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3" w:type="dxa"/>
        <w:tblInd w:w="43" w:type="dxa"/>
        <w:tblLook w:val="01E0" w:firstRow="1" w:lastRow="1" w:firstColumn="1" w:lastColumn="1" w:noHBand="0" w:noVBand="0"/>
      </w:tblPr>
      <w:tblGrid>
        <w:gridCol w:w="2821"/>
        <w:gridCol w:w="851"/>
        <w:gridCol w:w="5891"/>
      </w:tblGrid>
      <w:tr w:rsidR="0025775F" w:rsidRPr="00067779" w:rsidTr="00157268">
        <w:tc>
          <w:tcPr>
            <w:tcW w:w="2821" w:type="dxa"/>
          </w:tcPr>
          <w:p w:rsidR="00BE0B22" w:rsidRPr="00067779" w:rsidRDefault="00BE0B22" w:rsidP="00157268">
            <w:pPr>
              <w:jc w:val="center"/>
              <w:rPr>
                <w:b/>
                <w:color w:val="000000" w:themeColor="text1"/>
                <w:sz w:val="26"/>
                <w:szCs w:val="26"/>
              </w:rPr>
            </w:pPr>
            <w:r w:rsidRPr="00067779">
              <w:rPr>
                <w:b/>
                <w:color w:val="000000" w:themeColor="text1"/>
                <w:sz w:val="26"/>
                <w:szCs w:val="26"/>
              </w:rPr>
              <w:t>ỦY BAN NHÂN DÂN</w:t>
            </w:r>
          </w:p>
          <w:p w:rsidR="00BE0B22" w:rsidRPr="00067779" w:rsidRDefault="00BE0B22" w:rsidP="00157268">
            <w:pPr>
              <w:jc w:val="center"/>
              <w:rPr>
                <w:b/>
                <w:color w:val="000000" w:themeColor="text1"/>
                <w:sz w:val="26"/>
                <w:szCs w:val="26"/>
              </w:rPr>
            </w:pPr>
            <w:r w:rsidRPr="00067779">
              <w:rPr>
                <w:b/>
                <w:color w:val="000000" w:themeColor="text1"/>
                <w:sz w:val="26"/>
                <w:szCs w:val="26"/>
              </w:rPr>
              <w:t>TỈNH CÀ MAU</w:t>
            </w:r>
          </w:p>
          <w:p w:rsidR="00BE0B22" w:rsidRPr="00067779" w:rsidRDefault="004F4509" w:rsidP="00F8326E">
            <w:pPr>
              <w:jc w:val="center"/>
              <w:rPr>
                <w:b/>
                <w:color w:val="000000" w:themeColor="text1"/>
                <w:sz w:val="28"/>
                <w:szCs w:val="28"/>
              </w:rPr>
            </w:pPr>
            <w:r w:rsidRPr="00067779">
              <w:rPr>
                <w:noProof/>
                <w:color w:val="000000" w:themeColor="text1"/>
                <w:sz w:val="28"/>
                <w:szCs w:val="28"/>
              </w:rPr>
              <mc:AlternateContent>
                <mc:Choice Requires="wps">
                  <w:drawing>
                    <wp:anchor distT="4294967295" distB="4294967295" distL="114300" distR="114300" simplePos="0" relativeHeight="251657728" behindDoc="0" locked="0" layoutInCell="1" allowOverlap="1" wp14:anchorId="3B0D484F" wp14:editId="079BC429">
                      <wp:simplePos x="0" y="0"/>
                      <wp:positionH relativeFrom="column">
                        <wp:posOffset>487680</wp:posOffset>
                      </wp:positionH>
                      <wp:positionV relativeFrom="paragraph">
                        <wp:posOffset>24186</wp:posOffset>
                      </wp:positionV>
                      <wp:extent cx="68389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A2541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4pt,1.9pt" to="9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hp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"/>
                  </w:pict>
                </mc:Fallback>
              </mc:AlternateContent>
            </w:r>
          </w:p>
        </w:tc>
        <w:tc>
          <w:tcPr>
            <w:tcW w:w="851" w:type="dxa"/>
          </w:tcPr>
          <w:p w:rsidR="00BE0B22" w:rsidRPr="00067779" w:rsidRDefault="00BE0B22" w:rsidP="00F8326E">
            <w:pPr>
              <w:jc w:val="center"/>
              <w:rPr>
                <w:b/>
                <w:color w:val="000000" w:themeColor="text1"/>
                <w:sz w:val="28"/>
                <w:szCs w:val="28"/>
              </w:rPr>
            </w:pPr>
          </w:p>
        </w:tc>
        <w:tc>
          <w:tcPr>
            <w:tcW w:w="5891" w:type="dxa"/>
          </w:tcPr>
          <w:p w:rsidR="00BE0B22" w:rsidRPr="00067779" w:rsidRDefault="00BE0B22" w:rsidP="00157268">
            <w:pPr>
              <w:jc w:val="center"/>
              <w:rPr>
                <w:b/>
                <w:color w:val="000000" w:themeColor="text1"/>
                <w:sz w:val="28"/>
                <w:szCs w:val="28"/>
              </w:rPr>
            </w:pPr>
            <w:r w:rsidRPr="00067779">
              <w:rPr>
                <w:b/>
                <w:color w:val="000000" w:themeColor="text1"/>
                <w:sz w:val="26"/>
                <w:szCs w:val="28"/>
              </w:rPr>
              <w:t>CỘNG HÒA XÃ HỘI CHỦ NGHĨA VIỆT NAM</w:t>
            </w:r>
          </w:p>
          <w:p w:rsidR="00BE0B22" w:rsidRPr="00067779" w:rsidRDefault="004F4509" w:rsidP="00157268">
            <w:pPr>
              <w:jc w:val="center"/>
              <w:rPr>
                <w:b/>
                <w:color w:val="000000" w:themeColor="text1"/>
                <w:sz w:val="28"/>
                <w:szCs w:val="28"/>
              </w:rPr>
            </w:pPr>
            <w:r w:rsidRPr="00067779">
              <w:rPr>
                <w:noProof/>
                <w:color w:val="000000" w:themeColor="text1"/>
                <w:sz w:val="28"/>
                <w:szCs w:val="28"/>
              </w:rPr>
              <mc:AlternateContent>
                <mc:Choice Requires="wps">
                  <w:drawing>
                    <wp:anchor distT="4294967295" distB="4294967295" distL="114300" distR="114300" simplePos="0" relativeHeight="251658752" behindDoc="0" locked="0" layoutInCell="1" allowOverlap="1" wp14:anchorId="7DC11AFA" wp14:editId="7434F0F6">
                      <wp:simplePos x="0" y="0"/>
                      <wp:positionH relativeFrom="column">
                        <wp:posOffset>711891</wp:posOffset>
                      </wp:positionH>
                      <wp:positionV relativeFrom="paragraph">
                        <wp:posOffset>245110</wp:posOffset>
                      </wp:positionV>
                      <wp:extent cx="216027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510F38"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5pt,19.3pt" to="226.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Kb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"/>
                  </w:pict>
                </mc:Fallback>
              </mc:AlternateContent>
            </w:r>
            <w:r w:rsidR="00BE0B22" w:rsidRPr="00067779">
              <w:rPr>
                <w:b/>
                <w:color w:val="000000" w:themeColor="text1"/>
                <w:sz w:val="28"/>
                <w:szCs w:val="28"/>
              </w:rPr>
              <w:t>Độc lập - Tự do - Hạnh phúc</w:t>
            </w:r>
          </w:p>
        </w:tc>
      </w:tr>
    </w:tbl>
    <w:p w:rsidR="009700D4" w:rsidRPr="00067779" w:rsidRDefault="009700D4" w:rsidP="009556F7">
      <w:pPr>
        <w:jc w:val="center"/>
        <w:rPr>
          <w:b/>
          <w:color w:val="000000" w:themeColor="text1"/>
          <w:sz w:val="28"/>
          <w:szCs w:val="28"/>
        </w:rPr>
      </w:pPr>
    </w:p>
    <w:p w:rsidR="00BE0B22" w:rsidRPr="00067779" w:rsidRDefault="00BE0B22" w:rsidP="009556F7">
      <w:pPr>
        <w:jc w:val="center"/>
        <w:rPr>
          <w:b/>
          <w:color w:val="000000" w:themeColor="text1"/>
          <w:sz w:val="28"/>
          <w:szCs w:val="28"/>
        </w:rPr>
      </w:pPr>
      <w:r w:rsidRPr="00067779">
        <w:rPr>
          <w:b/>
          <w:color w:val="000000" w:themeColor="text1"/>
          <w:sz w:val="28"/>
          <w:szCs w:val="28"/>
        </w:rPr>
        <w:t>QUY ĐỊNH</w:t>
      </w:r>
    </w:p>
    <w:p w:rsidR="001A307D" w:rsidRPr="00067779" w:rsidRDefault="00BE0B22" w:rsidP="009556F7">
      <w:pPr>
        <w:jc w:val="center"/>
        <w:rPr>
          <w:b/>
          <w:color w:val="000000" w:themeColor="text1"/>
          <w:sz w:val="28"/>
          <w:szCs w:val="28"/>
        </w:rPr>
      </w:pPr>
      <w:r w:rsidRPr="00067779">
        <w:rPr>
          <w:b/>
          <w:color w:val="000000" w:themeColor="text1"/>
          <w:sz w:val="28"/>
          <w:szCs w:val="28"/>
        </w:rPr>
        <w:t>Về</w:t>
      </w:r>
      <w:r w:rsidR="009556F7" w:rsidRPr="00067779">
        <w:rPr>
          <w:b/>
          <w:color w:val="000000" w:themeColor="text1"/>
          <w:sz w:val="28"/>
          <w:szCs w:val="28"/>
        </w:rPr>
        <w:t xml:space="preserve"> </w:t>
      </w:r>
      <w:r w:rsidR="00E17B9A" w:rsidRPr="00067779">
        <w:rPr>
          <w:b/>
          <w:color w:val="000000" w:themeColor="text1"/>
          <w:sz w:val="28"/>
          <w:szCs w:val="28"/>
        </w:rPr>
        <w:t>quản lý đối với</w:t>
      </w:r>
      <w:r w:rsidR="004F2BA7" w:rsidRPr="00067779">
        <w:rPr>
          <w:b/>
          <w:color w:val="000000" w:themeColor="text1"/>
          <w:sz w:val="28"/>
          <w:szCs w:val="28"/>
        </w:rPr>
        <w:t xml:space="preserve"> </w:t>
      </w:r>
      <w:r w:rsidR="00EC0CCA" w:rsidRPr="00067779">
        <w:rPr>
          <w:b/>
          <w:color w:val="000000" w:themeColor="text1"/>
          <w:sz w:val="28"/>
          <w:szCs w:val="28"/>
        </w:rPr>
        <w:t xml:space="preserve">cán bộ, công chức </w:t>
      </w:r>
      <w:r w:rsidRPr="00067779">
        <w:rPr>
          <w:b/>
          <w:color w:val="000000" w:themeColor="text1"/>
          <w:sz w:val="28"/>
          <w:szCs w:val="28"/>
        </w:rPr>
        <w:t>xã, phường, thị trấn</w:t>
      </w:r>
      <w:r w:rsidR="0023398E" w:rsidRPr="00067779">
        <w:rPr>
          <w:b/>
          <w:color w:val="000000" w:themeColor="text1"/>
          <w:sz w:val="28"/>
          <w:szCs w:val="28"/>
        </w:rPr>
        <w:t xml:space="preserve"> </w:t>
      </w:r>
    </w:p>
    <w:p w:rsidR="00BE0B22" w:rsidRPr="00067779" w:rsidRDefault="00BE0B22" w:rsidP="009556F7">
      <w:pPr>
        <w:jc w:val="center"/>
        <w:rPr>
          <w:b/>
          <w:color w:val="000000" w:themeColor="text1"/>
          <w:sz w:val="28"/>
          <w:szCs w:val="28"/>
        </w:rPr>
      </w:pPr>
      <w:r w:rsidRPr="00067779">
        <w:rPr>
          <w:b/>
          <w:color w:val="000000" w:themeColor="text1"/>
          <w:sz w:val="28"/>
          <w:szCs w:val="28"/>
        </w:rPr>
        <w:t>trên địa bàn tỉnh Cà Mau</w:t>
      </w:r>
    </w:p>
    <w:p w:rsidR="002541F1" w:rsidRPr="00067779" w:rsidRDefault="002541F1" w:rsidP="002541F1">
      <w:pPr>
        <w:jc w:val="center"/>
        <w:rPr>
          <w:i/>
          <w:color w:val="000000" w:themeColor="text1"/>
          <w:sz w:val="28"/>
          <w:szCs w:val="28"/>
        </w:rPr>
      </w:pPr>
      <w:r w:rsidRPr="00067779">
        <w:rPr>
          <w:i/>
          <w:color w:val="000000" w:themeColor="text1"/>
          <w:sz w:val="28"/>
          <w:szCs w:val="28"/>
        </w:rPr>
        <w:t>(Kèm theo Quyết định số 05/2024/QĐ-UBND ngày 08 tháng 3 năm 2024</w:t>
      </w:r>
    </w:p>
    <w:p w:rsidR="00BE0B22" w:rsidRPr="00067779" w:rsidRDefault="002541F1" w:rsidP="002541F1">
      <w:pPr>
        <w:jc w:val="center"/>
        <w:rPr>
          <w:i/>
          <w:color w:val="000000" w:themeColor="text1"/>
          <w:sz w:val="28"/>
          <w:szCs w:val="28"/>
        </w:rPr>
      </w:pPr>
      <w:r w:rsidRPr="00067779">
        <w:rPr>
          <w:i/>
          <w:color w:val="000000" w:themeColor="text1"/>
          <w:sz w:val="28"/>
          <w:szCs w:val="28"/>
        </w:rPr>
        <w:t>của Ủy ban nhân dân tỉnh Cà Mau)</w:t>
      </w:r>
    </w:p>
    <w:p w:rsidR="00BE0B22" w:rsidRPr="00067779" w:rsidRDefault="004F4509" w:rsidP="009556F7">
      <w:pPr>
        <w:spacing w:before="120"/>
        <w:jc w:val="center"/>
        <w:rPr>
          <w:b/>
          <w:color w:val="000000" w:themeColor="text1"/>
          <w:sz w:val="28"/>
          <w:szCs w:val="28"/>
        </w:rPr>
      </w:pPr>
      <w:r w:rsidRPr="00067779">
        <w:rPr>
          <w:b/>
          <w:noProof/>
          <w:color w:val="000000" w:themeColor="text1"/>
          <w:sz w:val="28"/>
          <w:szCs w:val="28"/>
        </w:rPr>
        <mc:AlternateContent>
          <mc:Choice Requires="wps">
            <w:drawing>
              <wp:anchor distT="0" distB="0" distL="114300" distR="114300" simplePos="0" relativeHeight="251656704" behindDoc="0" locked="0" layoutInCell="1" allowOverlap="1" wp14:anchorId="2E0D0F38" wp14:editId="460DA8F1">
                <wp:simplePos x="0" y="0"/>
                <wp:positionH relativeFrom="column">
                  <wp:posOffset>2108835</wp:posOffset>
                </wp:positionH>
                <wp:positionV relativeFrom="paragraph">
                  <wp:posOffset>63500</wp:posOffset>
                </wp:positionV>
                <wp:extent cx="1714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1722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5pt" to="30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W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"/>
            </w:pict>
          </mc:Fallback>
        </mc:AlternateContent>
      </w:r>
    </w:p>
    <w:p w:rsidR="00DE46E1" w:rsidRPr="00067779" w:rsidRDefault="00DE46E1" w:rsidP="00464CC0">
      <w:pPr>
        <w:shd w:val="solid" w:color="FFFFFF" w:fill="auto"/>
        <w:jc w:val="center"/>
        <w:rPr>
          <w:color w:val="000000" w:themeColor="text1"/>
          <w:sz w:val="28"/>
          <w:szCs w:val="28"/>
        </w:rPr>
      </w:pPr>
      <w:bookmarkStart w:id="0" w:name="chuong_1"/>
      <w:r w:rsidRPr="00067779">
        <w:rPr>
          <w:b/>
          <w:bCs/>
          <w:color w:val="000000" w:themeColor="text1"/>
          <w:sz w:val="28"/>
          <w:szCs w:val="28"/>
          <w:lang w:val="vi-VN"/>
        </w:rPr>
        <w:t>Chương I</w:t>
      </w:r>
      <w:bookmarkEnd w:id="0"/>
    </w:p>
    <w:p w:rsidR="00DE46E1" w:rsidRPr="00067779" w:rsidRDefault="00DE46E1" w:rsidP="00464CC0">
      <w:pPr>
        <w:shd w:val="solid" w:color="FFFFFF" w:fill="auto"/>
        <w:spacing w:after="120"/>
        <w:jc w:val="center"/>
        <w:rPr>
          <w:b/>
          <w:bCs/>
          <w:color w:val="000000" w:themeColor="text1"/>
          <w:sz w:val="28"/>
          <w:szCs w:val="28"/>
          <w:lang w:val="vi-VN"/>
        </w:rPr>
      </w:pPr>
      <w:bookmarkStart w:id="1" w:name="chuong_1_name"/>
      <w:r w:rsidRPr="00067779">
        <w:rPr>
          <w:b/>
          <w:bCs/>
          <w:color w:val="000000" w:themeColor="text1"/>
          <w:sz w:val="28"/>
          <w:szCs w:val="28"/>
          <w:lang w:val="vi-VN"/>
        </w:rPr>
        <w:t>QUY ĐỊNH CHUNG</w:t>
      </w:r>
      <w:bookmarkEnd w:id="1"/>
    </w:p>
    <w:p w:rsidR="0074326B" w:rsidRPr="00067779" w:rsidRDefault="00DE46E1" w:rsidP="00D61314">
      <w:pPr>
        <w:shd w:val="solid" w:color="FFFFFF" w:fill="auto"/>
        <w:spacing w:before="120"/>
        <w:ind w:firstLine="567"/>
        <w:jc w:val="both"/>
        <w:rPr>
          <w:b/>
          <w:bCs/>
          <w:color w:val="000000" w:themeColor="text1"/>
          <w:sz w:val="28"/>
          <w:szCs w:val="28"/>
        </w:rPr>
      </w:pPr>
      <w:bookmarkStart w:id="2" w:name="dieu_1_1"/>
      <w:r w:rsidRPr="00067779">
        <w:rPr>
          <w:b/>
          <w:bCs/>
          <w:color w:val="000000" w:themeColor="text1"/>
          <w:sz w:val="28"/>
          <w:szCs w:val="28"/>
          <w:lang w:val="vi-VN"/>
        </w:rPr>
        <w:t>Điều 1. Phạm vi điều chỉnh</w:t>
      </w:r>
      <w:bookmarkStart w:id="3" w:name="dieu_2_1"/>
      <w:bookmarkEnd w:id="2"/>
    </w:p>
    <w:p w:rsidR="00473E13" w:rsidRPr="00067779" w:rsidRDefault="0074326B" w:rsidP="00205A84">
      <w:pPr>
        <w:spacing w:before="120"/>
        <w:ind w:firstLine="567"/>
        <w:jc w:val="both"/>
        <w:rPr>
          <w:color w:val="000000" w:themeColor="text1"/>
          <w:sz w:val="28"/>
          <w:szCs w:val="28"/>
        </w:rPr>
      </w:pPr>
      <w:r w:rsidRPr="00067779">
        <w:rPr>
          <w:color w:val="000000" w:themeColor="text1"/>
          <w:sz w:val="28"/>
          <w:szCs w:val="28"/>
        </w:rPr>
        <w:t>Quy định này quy địn</w:t>
      </w:r>
      <w:bookmarkStart w:id="4" w:name="_GoBack"/>
      <w:bookmarkEnd w:id="4"/>
      <w:r w:rsidRPr="00067779">
        <w:rPr>
          <w:color w:val="000000" w:themeColor="text1"/>
          <w:sz w:val="28"/>
          <w:szCs w:val="28"/>
        </w:rPr>
        <w:t>h về</w:t>
      </w:r>
      <w:r w:rsidR="00B83A8C" w:rsidRPr="00067779">
        <w:rPr>
          <w:color w:val="000000" w:themeColor="text1"/>
          <w:sz w:val="28"/>
          <w:szCs w:val="28"/>
        </w:rPr>
        <w:t xml:space="preserve"> </w:t>
      </w:r>
      <w:r w:rsidRPr="00067779">
        <w:rPr>
          <w:color w:val="000000" w:themeColor="text1"/>
          <w:sz w:val="28"/>
          <w:szCs w:val="28"/>
        </w:rPr>
        <w:t xml:space="preserve">quản lý </w:t>
      </w:r>
      <w:r w:rsidR="00473E13" w:rsidRPr="00067779">
        <w:rPr>
          <w:color w:val="000000" w:themeColor="text1"/>
          <w:sz w:val="28"/>
          <w:szCs w:val="28"/>
        </w:rPr>
        <w:t xml:space="preserve">đối với </w:t>
      </w:r>
      <w:r w:rsidRPr="00067779">
        <w:rPr>
          <w:color w:val="000000" w:themeColor="text1"/>
          <w:sz w:val="28"/>
          <w:szCs w:val="28"/>
        </w:rPr>
        <w:t xml:space="preserve">cán bộ, công chức xã, phường, thị trấn (sau đây </w:t>
      </w:r>
      <w:r w:rsidR="009700D4" w:rsidRPr="00067779">
        <w:rPr>
          <w:color w:val="000000" w:themeColor="text1"/>
          <w:sz w:val="28"/>
          <w:szCs w:val="28"/>
        </w:rPr>
        <w:t>viết tắt</w:t>
      </w:r>
      <w:r w:rsidRPr="00067779">
        <w:rPr>
          <w:color w:val="000000" w:themeColor="text1"/>
          <w:sz w:val="28"/>
          <w:szCs w:val="28"/>
        </w:rPr>
        <w:t xml:space="preserve"> là cấp xã) trên địa bàn tỉnh Cà Mau</w:t>
      </w:r>
      <w:r w:rsidR="007E2FE5" w:rsidRPr="00067779">
        <w:rPr>
          <w:color w:val="000000" w:themeColor="text1"/>
          <w:sz w:val="28"/>
          <w:szCs w:val="28"/>
        </w:rPr>
        <w:t xml:space="preserve">, </w:t>
      </w:r>
      <w:r w:rsidR="000F2513" w:rsidRPr="00067779">
        <w:rPr>
          <w:color w:val="000000" w:themeColor="text1"/>
          <w:sz w:val="28"/>
          <w:szCs w:val="28"/>
        </w:rPr>
        <w:t>gồm các nội dung: Tiêu chuẩn</w:t>
      </w:r>
      <w:r w:rsidR="00083CCE" w:rsidRPr="00067779">
        <w:rPr>
          <w:color w:val="000000" w:themeColor="text1"/>
          <w:sz w:val="28"/>
          <w:szCs w:val="28"/>
        </w:rPr>
        <w:t xml:space="preserve"> cụ thể của từng chức vụ cán bộ, </w:t>
      </w:r>
      <w:r w:rsidR="000F2513" w:rsidRPr="00067779">
        <w:rPr>
          <w:color w:val="000000" w:themeColor="text1"/>
          <w:sz w:val="28"/>
          <w:szCs w:val="28"/>
        </w:rPr>
        <w:t xml:space="preserve">chức danh công chức; </w:t>
      </w:r>
      <w:r w:rsidR="00205A84" w:rsidRPr="00067779">
        <w:rPr>
          <w:color w:val="000000" w:themeColor="text1"/>
          <w:sz w:val="28"/>
          <w:szCs w:val="28"/>
        </w:rPr>
        <w:t>ngành đào tạo theo yêu cầu nhiệm vụ của từng chức danh công chức cấp xã; thẩm quyền</w:t>
      </w:r>
      <w:r w:rsidR="00205A84" w:rsidRPr="00067779">
        <w:rPr>
          <w:b/>
          <w:color w:val="000000" w:themeColor="text1"/>
          <w:sz w:val="28"/>
          <w:szCs w:val="28"/>
        </w:rPr>
        <w:t xml:space="preserve"> </w:t>
      </w:r>
      <w:r w:rsidR="001C2FF2" w:rsidRPr="00067779">
        <w:rPr>
          <w:color w:val="000000" w:themeColor="text1"/>
          <w:sz w:val="28"/>
          <w:szCs w:val="28"/>
        </w:rPr>
        <w:t>nâng bậc lương, phụ cấp thâm niên vượt khung</w:t>
      </w:r>
      <w:r w:rsidR="00AD5929" w:rsidRPr="00067779">
        <w:rPr>
          <w:color w:val="000000" w:themeColor="text1"/>
          <w:sz w:val="28"/>
          <w:szCs w:val="28"/>
        </w:rPr>
        <w:t>;</w:t>
      </w:r>
      <w:r w:rsidR="00083CCE" w:rsidRPr="00067779">
        <w:rPr>
          <w:color w:val="000000" w:themeColor="text1"/>
          <w:sz w:val="28"/>
          <w:szCs w:val="28"/>
        </w:rPr>
        <w:t xml:space="preserve"> </w:t>
      </w:r>
      <w:r w:rsidR="000F2513" w:rsidRPr="00067779">
        <w:rPr>
          <w:color w:val="000000" w:themeColor="text1"/>
          <w:sz w:val="28"/>
          <w:szCs w:val="28"/>
        </w:rPr>
        <w:t>đào tạo, bồi dưỡng</w:t>
      </w:r>
      <w:r w:rsidR="000A69CA" w:rsidRPr="00067779">
        <w:rPr>
          <w:color w:val="000000" w:themeColor="text1"/>
          <w:sz w:val="28"/>
          <w:szCs w:val="28"/>
        </w:rPr>
        <w:t>;</w:t>
      </w:r>
      <w:r w:rsidR="000F2513" w:rsidRPr="00067779">
        <w:rPr>
          <w:color w:val="000000" w:themeColor="text1"/>
          <w:sz w:val="28"/>
          <w:szCs w:val="28"/>
        </w:rPr>
        <w:t xml:space="preserve"> đánh giá, xếp loại chất </w:t>
      </w:r>
      <w:r w:rsidR="001C2FF2" w:rsidRPr="00067779">
        <w:rPr>
          <w:color w:val="000000" w:themeColor="text1"/>
          <w:sz w:val="28"/>
          <w:szCs w:val="28"/>
        </w:rPr>
        <w:t>lượng cán bộ, công chức</w:t>
      </w:r>
      <w:r w:rsidR="00083CCE" w:rsidRPr="00067779">
        <w:rPr>
          <w:color w:val="000000" w:themeColor="text1"/>
          <w:sz w:val="28"/>
          <w:szCs w:val="28"/>
        </w:rPr>
        <w:t>; điều động, chuyển công tác và tiếp nhận công chức</w:t>
      </w:r>
      <w:r w:rsidR="000A69CA" w:rsidRPr="00067779">
        <w:rPr>
          <w:color w:val="000000" w:themeColor="text1"/>
          <w:sz w:val="28"/>
          <w:szCs w:val="28"/>
        </w:rPr>
        <w:t xml:space="preserve"> cấp xã.</w:t>
      </w:r>
    </w:p>
    <w:p w:rsidR="00810CAD" w:rsidRPr="00067779" w:rsidRDefault="00DE46E1" w:rsidP="00D61314">
      <w:pPr>
        <w:shd w:val="solid" w:color="FFFFFF" w:fill="auto"/>
        <w:spacing w:before="120"/>
        <w:ind w:firstLine="567"/>
        <w:jc w:val="both"/>
        <w:rPr>
          <w:b/>
          <w:bCs/>
          <w:color w:val="000000" w:themeColor="text1"/>
          <w:sz w:val="28"/>
          <w:szCs w:val="28"/>
        </w:rPr>
      </w:pPr>
      <w:r w:rsidRPr="00067779">
        <w:rPr>
          <w:b/>
          <w:bCs/>
          <w:color w:val="000000" w:themeColor="text1"/>
          <w:sz w:val="28"/>
          <w:szCs w:val="28"/>
          <w:lang w:val="vi-VN"/>
        </w:rPr>
        <w:t>Điều 2. Đối tượng áp dụng</w:t>
      </w:r>
      <w:bookmarkStart w:id="5" w:name="chuong_2"/>
      <w:bookmarkEnd w:id="3"/>
    </w:p>
    <w:p w:rsidR="00810CAD" w:rsidRPr="00067779" w:rsidRDefault="00810CAD" w:rsidP="00D61314">
      <w:pPr>
        <w:shd w:val="solid" w:color="FFFFFF" w:fill="auto"/>
        <w:spacing w:before="120"/>
        <w:ind w:firstLine="567"/>
        <w:jc w:val="both"/>
        <w:rPr>
          <w:color w:val="000000" w:themeColor="text1"/>
          <w:spacing w:val="-2"/>
          <w:sz w:val="28"/>
          <w:szCs w:val="28"/>
        </w:rPr>
      </w:pPr>
      <w:r w:rsidRPr="00067779">
        <w:rPr>
          <w:bCs/>
          <w:color w:val="000000" w:themeColor="text1"/>
          <w:spacing w:val="-2"/>
          <w:sz w:val="28"/>
          <w:szCs w:val="28"/>
        </w:rPr>
        <w:t>1.</w:t>
      </w:r>
      <w:r w:rsidRPr="00067779">
        <w:rPr>
          <w:b/>
          <w:bCs/>
          <w:color w:val="000000" w:themeColor="text1"/>
          <w:spacing w:val="-2"/>
          <w:sz w:val="28"/>
          <w:szCs w:val="28"/>
        </w:rPr>
        <w:t xml:space="preserve"> </w:t>
      </w:r>
      <w:r w:rsidRPr="00067779">
        <w:rPr>
          <w:color w:val="000000" w:themeColor="text1"/>
          <w:spacing w:val="-2"/>
          <w:sz w:val="28"/>
          <w:szCs w:val="28"/>
        </w:rPr>
        <w:t xml:space="preserve">Ủy ban nhân dân tỉnh và các cơ quan chuyên môn thuộc Ủy ban nhân dân tỉnh; Ủy ban nhân dân các huyện, thành phố Cà Mau (sau đây </w:t>
      </w:r>
      <w:r w:rsidR="00464CC0" w:rsidRPr="00067779">
        <w:rPr>
          <w:color w:val="000000" w:themeColor="text1"/>
          <w:spacing w:val="-2"/>
          <w:sz w:val="28"/>
          <w:szCs w:val="28"/>
        </w:rPr>
        <w:t>viết tắt</w:t>
      </w:r>
      <w:r w:rsidRPr="00067779">
        <w:rPr>
          <w:color w:val="000000" w:themeColor="text1"/>
          <w:spacing w:val="-2"/>
          <w:sz w:val="28"/>
          <w:szCs w:val="28"/>
        </w:rPr>
        <w:t xml:space="preserve"> là cấp huyện) và các cơ quan chuyên môn thuộc Ủy ban nhân dân cấp</w:t>
      </w:r>
      <w:r w:rsidR="00515AD6" w:rsidRPr="00067779">
        <w:rPr>
          <w:color w:val="000000" w:themeColor="text1"/>
          <w:spacing w:val="-2"/>
          <w:sz w:val="28"/>
          <w:szCs w:val="28"/>
        </w:rPr>
        <w:t xml:space="preserve"> huyện; Ủy ban nhân dân cấp xã</w:t>
      </w:r>
      <w:r w:rsidR="000F2513" w:rsidRPr="00067779">
        <w:rPr>
          <w:color w:val="000000" w:themeColor="text1"/>
          <w:spacing w:val="-2"/>
          <w:sz w:val="28"/>
          <w:szCs w:val="28"/>
        </w:rPr>
        <w:t>.</w:t>
      </w:r>
    </w:p>
    <w:p w:rsidR="008225E8" w:rsidRPr="00067779" w:rsidRDefault="00FE6C57" w:rsidP="00D61314">
      <w:pPr>
        <w:spacing w:before="120"/>
        <w:ind w:firstLine="567"/>
        <w:jc w:val="both"/>
        <w:rPr>
          <w:color w:val="000000" w:themeColor="text1"/>
          <w:sz w:val="28"/>
          <w:szCs w:val="28"/>
        </w:rPr>
      </w:pPr>
      <w:r w:rsidRPr="00067779">
        <w:rPr>
          <w:color w:val="000000" w:themeColor="text1"/>
          <w:sz w:val="28"/>
          <w:szCs w:val="28"/>
        </w:rPr>
        <w:t xml:space="preserve">2. </w:t>
      </w:r>
      <w:r w:rsidR="00B31F35" w:rsidRPr="00067779">
        <w:rPr>
          <w:color w:val="000000" w:themeColor="text1"/>
          <w:sz w:val="28"/>
          <w:szCs w:val="28"/>
        </w:rPr>
        <w:t>Cán bộ</w:t>
      </w:r>
      <w:r w:rsidR="002E563E" w:rsidRPr="00067779">
        <w:rPr>
          <w:color w:val="000000" w:themeColor="text1"/>
          <w:sz w:val="28"/>
          <w:szCs w:val="28"/>
        </w:rPr>
        <w:t>, công chức</w:t>
      </w:r>
      <w:r w:rsidR="00D6179B" w:rsidRPr="00067779">
        <w:rPr>
          <w:color w:val="000000" w:themeColor="text1"/>
          <w:sz w:val="28"/>
          <w:szCs w:val="28"/>
        </w:rPr>
        <w:t xml:space="preserve"> cấp xã</w:t>
      </w:r>
      <w:r w:rsidR="00E17B9A" w:rsidRPr="00067779">
        <w:rPr>
          <w:color w:val="000000" w:themeColor="text1"/>
          <w:sz w:val="28"/>
          <w:szCs w:val="28"/>
        </w:rPr>
        <w:t>.</w:t>
      </w:r>
    </w:p>
    <w:p w:rsidR="00F3286C" w:rsidRPr="00067779" w:rsidRDefault="00F3286C" w:rsidP="00D61314">
      <w:pPr>
        <w:shd w:val="solid" w:color="FFFFFF" w:fill="auto"/>
        <w:spacing w:before="120"/>
        <w:ind w:firstLine="567"/>
        <w:jc w:val="both"/>
        <w:rPr>
          <w:color w:val="000000" w:themeColor="text1"/>
          <w:sz w:val="28"/>
          <w:szCs w:val="28"/>
        </w:rPr>
      </w:pPr>
      <w:r w:rsidRPr="00067779">
        <w:rPr>
          <w:color w:val="000000" w:themeColor="text1"/>
          <w:sz w:val="28"/>
          <w:szCs w:val="28"/>
        </w:rPr>
        <w:t>3. Các cơ quan, tổ chức và cá nhân liên quan đến việc quản lý cán bộ, công chức cấp xã.</w:t>
      </w:r>
    </w:p>
    <w:p w:rsidR="00B31F35" w:rsidRPr="00067779" w:rsidRDefault="00B31F35" w:rsidP="00464CC0">
      <w:pPr>
        <w:pStyle w:val="BodyText"/>
        <w:spacing w:before="120" w:after="0" w:line="240" w:lineRule="auto"/>
        <w:ind w:firstLine="0"/>
        <w:jc w:val="center"/>
        <w:rPr>
          <w:b/>
          <w:bCs/>
          <w:color w:val="000000" w:themeColor="text1"/>
          <w:sz w:val="28"/>
          <w:szCs w:val="28"/>
        </w:rPr>
      </w:pPr>
      <w:r w:rsidRPr="00067779">
        <w:rPr>
          <w:b/>
          <w:bCs/>
          <w:color w:val="000000" w:themeColor="text1"/>
          <w:sz w:val="28"/>
          <w:szCs w:val="28"/>
        </w:rPr>
        <w:t>Chương II</w:t>
      </w:r>
    </w:p>
    <w:p w:rsidR="002E563E" w:rsidRPr="00067779" w:rsidRDefault="002E563E" w:rsidP="00464CC0">
      <w:pPr>
        <w:pStyle w:val="BodyText"/>
        <w:spacing w:after="120" w:line="240" w:lineRule="auto"/>
        <w:ind w:firstLine="0"/>
        <w:jc w:val="center"/>
        <w:rPr>
          <w:b/>
          <w:bCs/>
          <w:color w:val="000000" w:themeColor="text1"/>
          <w:sz w:val="28"/>
          <w:szCs w:val="28"/>
        </w:rPr>
      </w:pPr>
      <w:r w:rsidRPr="00067779">
        <w:rPr>
          <w:b/>
          <w:bCs/>
          <w:color w:val="000000" w:themeColor="text1"/>
          <w:sz w:val="28"/>
          <w:szCs w:val="28"/>
        </w:rPr>
        <w:t>TIÊU CHUẨN CÁN BỘ, CÔNG CHỨC CẤP XÃ</w:t>
      </w:r>
    </w:p>
    <w:p w:rsidR="00470B5C" w:rsidRPr="00067779" w:rsidRDefault="00470B5C" w:rsidP="00D61314">
      <w:pPr>
        <w:pStyle w:val="BodyText"/>
        <w:spacing w:before="120" w:after="0" w:line="240" w:lineRule="auto"/>
        <w:ind w:firstLine="567"/>
        <w:jc w:val="both"/>
        <w:rPr>
          <w:b/>
          <w:color w:val="000000" w:themeColor="text1"/>
          <w:sz w:val="28"/>
          <w:szCs w:val="28"/>
        </w:rPr>
      </w:pPr>
      <w:r w:rsidRPr="00067779">
        <w:rPr>
          <w:b/>
          <w:bCs/>
          <w:color w:val="000000" w:themeColor="text1"/>
          <w:sz w:val="28"/>
          <w:szCs w:val="28"/>
        </w:rPr>
        <w:t>Điều 3</w:t>
      </w:r>
      <w:bookmarkStart w:id="6" w:name="dieu_4"/>
      <w:r w:rsidR="00E17B9A" w:rsidRPr="00067779">
        <w:rPr>
          <w:b/>
          <w:bCs/>
          <w:color w:val="000000" w:themeColor="text1"/>
          <w:sz w:val="28"/>
          <w:szCs w:val="28"/>
        </w:rPr>
        <w:t xml:space="preserve">. </w:t>
      </w:r>
      <w:r w:rsidRPr="00067779">
        <w:rPr>
          <w:b/>
          <w:color w:val="000000" w:themeColor="text1"/>
          <w:sz w:val="28"/>
          <w:szCs w:val="28"/>
        </w:rPr>
        <w:t>Tiêu chuẩn cụ thể</w:t>
      </w:r>
      <w:bookmarkEnd w:id="6"/>
      <w:r w:rsidR="00060ACF" w:rsidRPr="00067779">
        <w:rPr>
          <w:b/>
          <w:color w:val="000000" w:themeColor="text1"/>
          <w:sz w:val="28"/>
          <w:szCs w:val="28"/>
        </w:rPr>
        <w:t xml:space="preserve"> </w:t>
      </w:r>
      <w:r w:rsidR="00746AB1" w:rsidRPr="00067779">
        <w:rPr>
          <w:b/>
          <w:color w:val="000000" w:themeColor="text1"/>
          <w:sz w:val="28"/>
          <w:szCs w:val="28"/>
        </w:rPr>
        <w:t xml:space="preserve">của </w:t>
      </w:r>
      <w:r w:rsidR="00060ACF" w:rsidRPr="00067779">
        <w:rPr>
          <w:b/>
          <w:color w:val="000000" w:themeColor="text1"/>
          <w:sz w:val="28"/>
          <w:szCs w:val="28"/>
        </w:rPr>
        <w:t>từng</w:t>
      </w:r>
      <w:r w:rsidR="00515AD6" w:rsidRPr="00067779">
        <w:rPr>
          <w:b/>
          <w:color w:val="000000" w:themeColor="text1"/>
          <w:sz w:val="28"/>
          <w:szCs w:val="28"/>
        </w:rPr>
        <w:t xml:space="preserve"> chức vụ</w:t>
      </w:r>
      <w:r w:rsidR="00060ACF" w:rsidRPr="00067779">
        <w:rPr>
          <w:b/>
          <w:color w:val="000000" w:themeColor="text1"/>
          <w:sz w:val="28"/>
          <w:szCs w:val="28"/>
        </w:rPr>
        <w:t xml:space="preserve"> cán bộ cấp xã</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1. Bí thư, Phó Bí thư Đảng ủy:</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b) Trình độ giáo dục phổ thông: Tốt nghiệp trung học phổ thông;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c) Trình độ chuyên môn, nghiệp vụ: Tốt nghiệp đại học trở lên. Trường hợp Điều lệ Đảng có quy định khác với quy định tại Quy định này thì thực hiện theo quy định của Điều lệ Đảng;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d) Trình độ lý luận chính trị: Tốt nghiệp trung cấp hoặc tương đương trở lên. Trường hợp Điều lệ Đảng có quy định khác với quy định tại Quy định này thì thực hiện theo quy định của Điều lệ Đảng;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lastRenderedPageBreak/>
        <w:t>đ) Các tiêu chuẩn khác theo quy định của Đảng và cơ quan có thẩm quyền quản lý cán bộ.</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2. Chủ tịch, Phó Chủ tịch Hội đồng nhân dân; Chủ tịch, Phó Chủ tịch Ủy ban nhân dân:</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b) Trình độ giáo dục phổ thông: Tốt nghiệp trung học phổ thông;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c) Trình độ chuyên môn, nghiệp vụ: Tốt nghiệp đại học trở lên. Trường hợp luật có quy định khác với quy định tại Quy định này thì thực hiện theo quy định của luật đó;</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d) Trình độ lý luận chính trị: Tốt nghiệp trung cấp hoặc tương đương trở lên;</w:t>
      </w:r>
    </w:p>
    <w:p w:rsidR="003E4ADE" w:rsidRPr="00067779" w:rsidRDefault="00BD4A42" w:rsidP="003E4ADE">
      <w:pPr>
        <w:spacing w:before="120"/>
        <w:ind w:firstLine="567"/>
        <w:jc w:val="both"/>
        <w:rPr>
          <w:color w:val="000000" w:themeColor="text1"/>
          <w:sz w:val="28"/>
          <w:szCs w:val="28"/>
        </w:rPr>
      </w:pPr>
      <w:r w:rsidRPr="00067779">
        <w:rPr>
          <w:color w:val="000000" w:themeColor="text1"/>
          <w:sz w:val="28"/>
          <w:szCs w:val="28"/>
        </w:rPr>
        <w:t xml:space="preserve">đ) </w:t>
      </w:r>
      <w:r w:rsidR="003E4ADE" w:rsidRPr="00067779">
        <w:rPr>
          <w:color w:val="000000" w:themeColor="text1"/>
          <w:sz w:val="28"/>
          <w:szCs w:val="28"/>
        </w:rPr>
        <w:t>Các tiêu chuẩn khác theo quy định của Đảng, của pháp luật có liên quan và cơ quan có thẩm quyền quản lý cán bộ.</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3. Chủ tịch Ủy ban Mặt trận Tổ quốc Việt Nam, Chủ tịch Hội Liên hiệp Phụ nữ Việt Nam, Chủ tịch Hội Nông dân Việt Nam, Chủ tịch Hội Cựu chiến binh Việt Nam, Bí thư Đoàn Thanh niên Cộng sản Hồ Chí Minh cấp xã:</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a) Độ tuổi: Theo quy định của luật, điều lệ tổ chức và quy định của tổ chức chính trị - xã hội ở trung ương;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b) Trình độ giáo dục phổ thông: Tốt nghiệp trung học phổ thông;</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c) Trình độ chuyên môn, nghiệp vụ: Tốt nghiệp đại học trở lên. Trường hợp luật, điều lệ tổ chức có quy định khác với quy định tại Quy định này thì thực hiện theo quy định của luật, điều lệ đó;</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d) Trình độ lý luận chính trị: Tốt nghiệp trung cấp hoặc tương đương trở lên. Trường hợp luật, điều lệ tổ chức có quy định khác với quy định tại Quy định này thì thực hiện theo quy định của luật, điều lệ đó;</w:t>
      </w:r>
    </w:p>
    <w:p w:rsidR="003E4ADE" w:rsidRPr="00067779" w:rsidRDefault="00BD4A42" w:rsidP="003E4ADE">
      <w:pPr>
        <w:spacing w:before="120"/>
        <w:ind w:firstLine="567"/>
        <w:jc w:val="both"/>
        <w:rPr>
          <w:color w:val="000000" w:themeColor="text1"/>
          <w:sz w:val="28"/>
          <w:szCs w:val="28"/>
        </w:rPr>
      </w:pPr>
      <w:r w:rsidRPr="00067779">
        <w:rPr>
          <w:color w:val="000000" w:themeColor="text1"/>
          <w:sz w:val="28"/>
          <w:szCs w:val="28"/>
        </w:rPr>
        <w:t xml:space="preserve">đ) </w:t>
      </w:r>
      <w:r w:rsidR="003E4ADE" w:rsidRPr="00067779">
        <w:rPr>
          <w:color w:val="000000" w:themeColor="text1"/>
          <w:sz w:val="28"/>
          <w:szCs w:val="28"/>
        </w:rPr>
        <w:t>Các tiêu chuẩn khác theo quy định của Đảng, của điều lệ tổ chức, của tổ chức chính trị - xã hội ở trung ương và cơ quan có thẩm quyền quản lý cán bộ.</w:t>
      </w:r>
    </w:p>
    <w:p w:rsidR="003E4ADE" w:rsidRPr="00067779" w:rsidRDefault="003E4ADE" w:rsidP="003E4ADE">
      <w:pPr>
        <w:spacing w:before="120"/>
        <w:ind w:firstLine="567"/>
        <w:jc w:val="both"/>
        <w:rPr>
          <w:color w:val="000000" w:themeColor="text1"/>
          <w:sz w:val="28"/>
          <w:szCs w:val="28"/>
        </w:rPr>
      </w:pPr>
      <w:r w:rsidRPr="00067779">
        <w:rPr>
          <w:color w:val="000000" w:themeColor="text1"/>
          <w:sz w:val="28"/>
          <w:szCs w:val="28"/>
        </w:rPr>
        <w:t xml:space="preserve">4. Cán bộ cấp xã làm việc tại các xã đảo, thị trấn đảo, xã thuộc vùng có điều kiện kinh tế - xã hội đặc biệt khó khăn thực hiện theo quy định tại các khoản 1, </w:t>
      </w:r>
      <w:r w:rsidR="00C23987" w:rsidRPr="00067779">
        <w:rPr>
          <w:color w:val="000000" w:themeColor="text1"/>
          <w:sz w:val="28"/>
          <w:szCs w:val="28"/>
        </w:rPr>
        <w:t xml:space="preserve">khoản </w:t>
      </w:r>
      <w:r w:rsidRPr="00067779">
        <w:rPr>
          <w:color w:val="000000" w:themeColor="text1"/>
          <w:sz w:val="28"/>
          <w:szCs w:val="28"/>
        </w:rPr>
        <w:t xml:space="preserve">2 và </w:t>
      </w:r>
      <w:r w:rsidR="00C23987" w:rsidRPr="00067779">
        <w:rPr>
          <w:color w:val="000000" w:themeColor="text1"/>
          <w:sz w:val="28"/>
          <w:szCs w:val="28"/>
        </w:rPr>
        <w:t xml:space="preserve">khoản </w:t>
      </w:r>
      <w:r w:rsidRPr="00067779">
        <w:rPr>
          <w:color w:val="000000" w:themeColor="text1"/>
          <w:sz w:val="28"/>
          <w:szCs w:val="28"/>
        </w:rPr>
        <w:t>3 Điều này.</w:t>
      </w:r>
    </w:p>
    <w:p w:rsidR="00F307E4" w:rsidRPr="00067779" w:rsidRDefault="00515AD6" w:rsidP="00D61314">
      <w:pPr>
        <w:spacing w:before="120"/>
        <w:ind w:firstLine="567"/>
        <w:jc w:val="both"/>
        <w:rPr>
          <w:b/>
          <w:color w:val="000000" w:themeColor="text1"/>
          <w:sz w:val="28"/>
          <w:szCs w:val="28"/>
        </w:rPr>
      </w:pPr>
      <w:bookmarkStart w:id="7" w:name="dieu_6"/>
      <w:r w:rsidRPr="00067779">
        <w:rPr>
          <w:b/>
          <w:bCs/>
          <w:color w:val="000000" w:themeColor="text1"/>
          <w:sz w:val="28"/>
          <w:szCs w:val="28"/>
        </w:rPr>
        <w:t xml:space="preserve">Điều </w:t>
      </w:r>
      <w:r w:rsidR="00083CCE" w:rsidRPr="00067779">
        <w:rPr>
          <w:b/>
          <w:bCs/>
          <w:color w:val="000000" w:themeColor="text1"/>
          <w:sz w:val="28"/>
          <w:szCs w:val="28"/>
        </w:rPr>
        <w:t>4</w:t>
      </w:r>
      <w:r w:rsidR="00B92473" w:rsidRPr="00067779">
        <w:rPr>
          <w:b/>
          <w:bCs/>
          <w:color w:val="000000" w:themeColor="text1"/>
          <w:sz w:val="28"/>
          <w:szCs w:val="28"/>
        </w:rPr>
        <w:t xml:space="preserve">. </w:t>
      </w:r>
      <w:r w:rsidR="00B92473" w:rsidRPr="00067779">
        <w:rPr>
          <w:b/>
          <w:color w:val="000000" w:themeColor="text1"/>
          <w:sz w:val="28"/>
          <w:szCs w:val="28"/>
        </w:rPr>
        <w:t>Tiêu chuẩn</w:t>
      </w:r>
      <w:r w:rsidR="001C2FF2" w:rsidRPr="00067779">
        <w:rPr>
          <w:b/>
          <w:color w:val="000000" w:themeColor="text1"/>
          <w:sz w:val="28"/>
          <w:szCs w:val="28"/>
        </w:rPr>
        <w:t xml:space="preserve"> cụ thể của</w:t>
      </w:r>
      <w:bookmarkEnd w:id="7"/>
      <w:r w:rsidR="001C2FF2" w:rsidRPr="00067779">
        <w:rPr>
          <w:b/>
          <w:color w:val="000000" w:themeColor="text1"/>
          <w:sz w:val="28"/>
          <w:szCs w:val="28"/>
        </w:rPr>
        <w:t xml:space="preserve"> </w:t>
      </w:r>
      <w:bookmarkStart w:id="8" w:name="dieu_7"/>
      <w:r w:rsidR="001C2FF2" w:rsidRPr="00067779">
        <w:rPr>
          <w:b/>
          <w:color w:val="000000" w:themeColor="text1"/>
          <w:sz w:val="28"/>
          <w:szCs w:val="28"/>
        </w:rPr>
        <w:t>từng chức danh công chức cấp xã</w:t>
      </w:r>
    </w:p>
    <w:p w:rsidR="00515AD6" w:rsidRPr="00067779" w:rsidRDefault="00083CCE" w:rsidP="00D61314">
      <w:pPr>
        <w:spacing w:before="120"/>
        <w:ind w:firstLine="567"/>
        <w:jc w:val="both"/>
        <w:rPr>
          <w:color w:val="000000" w:themeColor="text1"/>
          <w:sz w:val="28"/>
          <w:szCs w:val="28"/>
        </w:rPr>
      </w:pPr>
      <w:r w:rsidRPr="00067779">
        <w:rPr>
          <w:color w:val="000000" w:themeColor="text1"/>
          <w:sz w:val="28"/>
          <w:szCs w:val="28"/>
        </w:rPr>
        <w:t>1</w:t>
      </w:r>
      <w:r w:rsidR="001C2FF2" w:rsidRPr="00067779">
        <w:rPr>
          <w:color w:val="000000" w:themeColor="text1"/>
          <w:sz w:val="28"/>
          <w:szCs w:val="28"/>
        </w:rPr>
        <w:t>.</w:t>
      </w:r>
      <w:r w:rsidR="00F307E4" w:rsidRPr="00067779">
        <w:rPr>
          <w:color w:val="000000" w:themeColor="text1"/>
          <w:sz w:val="28"/>
          <w:szCs w:val="28"/>
        </w:rPr>
        <w:t xml:space="preserve"> </w:t>
      </w:r>
      <w:r w:rsidR="001C2FF2" w:rsidRPr="00067779">
        <w:rPr>
          <w:color w:val="000000" w:themeColor="text1"/>
          <w:sz w:val="28"/>
          <w:szCs w:val="28"/>
        </w:rPr>
        <w:t xml:space="preserve">Công chức </w:t>
      </w:r>
      <w:r w:rsidR="00515AD6" w:rsidRPr="00067779">
        <w:rPr>
          <w:color w:val="000000" w:themeColor="text1"/>
          <w:sz w:val="28"/>
          <w:szCs w:val="28"/>
        </w:rPr>
        <w:t>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515AD6" w:rsidRPr="00067779" w:rsidRDefault="00515AD6" w:rsidP="00D61314">
      <w:pPr>
        <w:spacing w:before="120"/>
        <w:ind w:firstLine="567"/>
        <w:jc w:val="both"/>
        <w:rPr>
          <w:color w:val="000000" w:themeColor="text1"/>
          <w:sz w:val="28"/>
          <w:szCs w:val="28"/>
        </w:rPr>
      </w:pPr>
      <w:r w:rsidRPr="00067779">
        <w:rPr>
          <w:color w:val="000000" w:themeColor="text1"/>
          <w:sz w:val="28"/>
          <w:szCs w:val="28"/>
        </w:rPr>
        <w:t>a) Độ tuổi: Đủ 18 tuổi trở lên;</w:t>
      </w:r>
    </w:p>
    <w:p w:rsidR="00515AD6" w:rsidRPr="00067779" w:rsidRDefault="00515AD6" w:rsidP="00D61314">
      <w:pPr>
        <w:spacing w:before="120"/>
        <w:ind w:firstLine="567"/>
        <w:jc w:val="both"/>
        <w:rPr>
          <w:color w:val="000000" w:themeColor="text1"/>
          <w:sz w:val="28"/>
          <w:szCs w:val="28"/>
        </w:rPr>
      </w:pPr>
      <w:r w:rsidRPr="00067779">
        <w:rPr>
          <w:color w:val="000000" w:themeColor="text1"/>
          <w:sz w:val="28"/>
          <w:szCs w:val="28"/>
        </w:rPr>
        <w:t>b) Trình độ giáo dục phổ thông: Tốt nghiệp trung học phổ thông;</w:t>
      </w:r>
    </w:p>
    <w:p w:rsidR="00515AD6" w:rsidRPr="00067779" w:rsidRDefault="00515AD6" w:rsidP="00D61314">
      <w:pPr>
        <w:spacing w:before="120"/>
        <w:ind w:firstLine="567"/>
        <w:jc w:val="both"/>
        <w:rPr>
          <w:color w:val="000000" w:themeColor="text1"/>
          <w:sz w:val="28"/>
          <w:szCs w:val="28"/>
        </w:rPr>
      </w:pPr>
      <w:r w:rsidRPr="00067779">
        <w:rPr>
          <w:color w:val="000000" w:themeColor="text1"/>
          <w:sz w:val="28"/>
          <w:szCs w:val="28"/>
        </w:rPr>
        <w:lastRenderedPageBreak/>
        <w:t>c) Trình độ chuyên môn nghiệp vụ: Tốt nghiệp đại học trở lên của ngành đào tạo phù hợp với yêu cầu nhiệm vụ của từng chức danh công chức</w:t>
      </w:r>
      <w:r w:rsidR="00AA1FFA" w:rsidRPr="00067779">
        <w:rPr>
          <w:color w:val="000000" w:themeColor="text1"/>
          <w:sz w:val="28"/>
          <w:szCs w:val="28"/>
        </w:rPr>
        <w:t xml:space="preserve"> cấp xã theo quy định tại Điều 5</w:t>
      </w:r>
      <w:r w:rsidRPr="00067779">
        <w:rPr>
          <w:color w:val="000000" w:themeColor="text1"/>
          <w:sz w:val="28"/>
          <w:szCs w:val="28"/>
        </w:rPr>
        <w:t xml:space="preserve"> Quy định này. Trường hợp luật có quy định khác với quy định tại Quy định này thì thực hiện theo quy định của luật đó.</w:t>
      </w:r>
    </w:p>
    <w:p w:rsidR="000D0EED" w:rsidRPr="00067779" w:rsidRDefault="00083CCE" w:rsidP="004705EB">
      <w:pPr>
        <w:spacing w:before="120"/>
        <w:ind w:firstLine="567"/>
        <w:jc w:val="both"/>
        <w:rPr>
          <w:color w:val="000000" w:themeColor="text1"/>
          <w:spacing w:val="-2"/>
          <w:sz w:val="29"/>
          <w:szCs w:val="29"/>
        </w:rPr>
      </w:pPr>
      <w:r w:rsidRPr="00067779">
        <w:rPr>
          <w:color w:val="000000" w:themeColor="text1"/>
          <w:sz w:val="28"/>
          <w:szCs w:val="28"/>
        </w:rPr>
        <w:t>2. Công chức Chỉ huy trưởng Ban Chỉ huy Quân sự cấp xã thực hiện theo quy định của ph</w:t>
      </w:r>
      <w:r w:rsidR="000D0EED" w:rsidRPr="00067779">
        <w:rPr>
          <w:color w:val="000000" w:themeColor="text1"/>
          <w:sz w:val="28"/>
          <w:szCs w:val="28"/>
        </w:rPr>
        <w:t>á</w:t>
      </w:r>
      <w:r w:rsidR="004705EB" w:rsidRPr="00067779">
        <w:rPr>
          <w:color w:val="000000" w:themeColor="text1"/>
          <w:sz w:val="28"/>
          <w:szCs w:val="28"/>
        </w:rPr>
        <w:t>p luật chuyên ngành về quân sự</w:t>
      </w:r>
      <w:r w:rsidR="00580B75" w:rsidRPr="00067779">
        <w:rPr>
          <w:color w:val="000000" w:themeColor="text1"/>
          <w:sz w:val="28"/>
          <w:szCs w:val="28"/>
        </w:rPr>
        <w:t>.</w:t>
      </w:r>
    </w:p>
    <w:p w:rsidR="00083CCE" w:rsidRPr="00067779" w:rsidRDefault="00083CCE" w:rsidP="00D61314">
      <w:pPr>
        <w:spacing w:before="120"/>
        <w:ind w:firstLine="567"/>
        <w:jc w:val="both"/>
        <w:rPr>
          <w:color w:val="000000" w:themeColor="text1"/>
          <w:sz w:val="28"/>
          <w:szCs w:val="28"/>
        </w:rPr>
      </w:pPr>
      <w:r w:rsidRPr="00067779">
        <w:rPr>
          <w:color w:val="000000" w:themeColor="text1"/>
          <w:sz w:val="28"/>
          <w:szCs w:val="28"/>
        </w:rPr>
        <w:t>3. C</w:t>
      </w:r>
      <w:r w:rsidR="00515AD6" w:rsidRPr="00067779">
        <w:rPr>
          <w:color w:val="000000" w:themeColor="text1"/>
          <w:sz w:val="28"/>
          <w:szCs w:val="28"/>
        </w:rPr>
        <w:t xml:space="preserve">ông chức cấp xã làm việc tại </w:t>
      </w:r>
      <w:r w:rsidRPr="00067779">
        <w:rPr>
          <w:color w:val="000000" w:themeColor="text1"/>
          <w:sz w:val="28"/>
          <w:szCs w:val="28"/>
        </w:rPr>
        <w:t xml:space="preserve">các </w:t>
      </w:r>
      <w:r w:rsidR="00515AD6" w:rsidRPr="00067779">
        <w:rPr>
          <w:color w:val="000000" w:themeColor="text1"/>
          <w:sz w:val="28"/>
          <w:szCs w:val="28"/>
        </w:rPr>
        <w:t>xã đảo, thị trấn đảo, xã thuộc vùng có điều kiện kinh tế - xã hội đặc biệt khó khăn</w:t>
      </w:r>
      <w:r w:rsidR="004F2BA7" w:rsidRPr="00067779">
        <w:rPr>
          <w:color w:val="000000" w:themeColor="text1"/>
          <w:sz w:val="28"/>
          <w:szCs w:val="28"/>
        </w:rPr>
        <w:t xml:space="preserve"> </w:t>
      </w:r>
      <w:r w:rsidRPr="00067779">
        <w:rPr>
          <w:color w:val="000000" w:themeColor="text1"/>
          <w:sz w:val="28"/>
          <w:szCs w:val="28"/>
        </w:rPr>
        <w:t xml:space="preserve">thực hiện theo quy định tại khoản 1 và </w:t>
      </w:r>
      <w:r w:rsidR="00546300" w:rsidRPr="00067779">
        <w:rPr>
          <w:color w:val="000000" w:themeColor="text1"/>
          <w:sz w:val="28"/>
          <w:szCs w:val="28"/>
        </w:rPr>
        <w:t xml:space="preserve">khoản </w:t>
      </w:r>
      <w:r w:rsidRPr="00067779">
        <w:rPr>
          <w:color w:val="000000" w:themeColor="text1"/>
          <w:sz w:val="28"/>
          <w:szCs w:val="28"/>
        </w:rPr>
        <w:t>2 Điều này.</w:t>
      </w:r>
    </w:p>
    <w:p w:rsidR="00177A05" w:rsidRPr="00067779" w:rsidRDefault="00B92473" w:rsidP="00D61314">
      <w:pPr>
        <w:spacing w:before="120"/>
        <w:ind w:firstLine="567"/>
        <w:jc w:val="both"/>
        <w:rPr>
          <w:color w:val="000000" w:themeColor="text1"/>
          <w:sz w:val="28"/>
          <w:szCs w:val="28"/>
        </w:rPr>
      </w:pPr>
      <w:r w:rsidRPr="00067779">
        <w:rPr>
          <w:b/>
          <w:bCs/>
          <w:color w:val="000000" w:themeColor="text1"/>
          <w:sz w:val="28"/>
          <w:szCs w:val="28"/>
        </w:rPr>
        <w:t xml:space="preserve">Điều </w:t>
      </w:r>
      <w:r w:rsidR="00AA1FFA" w:rsidRPr="00067779">
        <w:rPr>
          <w:b/>
          <w:bCs/>
          <w:color w:val="000000" w:themeColor="text1"/>
          <w:sz w:val="28"/>
          <w:szCs w:val="28"/>
        </w:rPr>
        <w:t>5</w:t>
      </w:r>
      <w:r w:rsidRPr="00067779">
        <w:rPr>
          <w:b/>
          <w:bCs/>
          <w:color w:val="000000" w:themeColor="text1"/>
          <w:sz w:val="28"/>
          <w:szCs w:val="28"/>
        </w:rPr>
        <w:t>.</w:t>
      </w:r>
      <w:bookmarkEnd w:id="8"/>
      <w:r w:rsidRPr="00067779">
        <w:rPr>
          <w:b/>
          <w:bCs/>
          <w:color w:val="000000" w:themeColor="text1"/>
          <w:sz w:val="28"/>
          <w:szCs w:val="28"/>
        </w:rPr>
        <w:t xml:space="preserve"> </w:t>
      </w:r>
      <w:bookmarkStart w:id="9" w:name="dieu_7_name"/>
      <w:r w:rsidRPr="00067779">
        <w:rPr>
          <w:b/>
          <w:color w:val="000000" w:themeColor="text1"/>
          <w:sz w:val="28"/>
          <w:szCs w:val="28"/>
        </w:rPr>
        <w:t>Ngành đào tạo</w:t>
      </w:r>
      <w:r w:rsidR="000D4BF7" w:rsidRPr="00067779">
        <w:rPr>
          <w:b/>
          <w:color w:val="000000" w:themeColor="text1"/>
          <w:sz w:val="28"/>
          <w:szCs w:val="28"/>
        </w:rPr>
        <w:t xml:space="preserve"> theo yêu cầu </w:t>
      </w:r>
      <w:bookmarkEnd w:id="9"/>
      <w:r w:rsidR="000D4BF7" w:rsidRPr="00067779">
        <w:rPr>
          <w:b/>
          <w:color w:val="000000" w:themeColor="text1"/>
          <w:sz w:val="28"/>
          <w:szCs w:val="28"/>
        </w:rPr>
        <w:t>nhiệm vụ của từng chức danh công chức cấp xã</w:t>
      </w:r>
    </w:p>
    <w:p w:rsidR="00F75434" w:rsidRPr="00067779" w:rsidRDefault="00B92473" w:rsidP="00D61314">
      <w:pPr>
        <w:spacing w:before="120"/>
        <w:ind w:firstLine="567"/>
        <w:jc w:val="both"/>
        <w:rPr>
          <w:b/>
          <w:color w:val="000000" w:themeColor="text1"/>
          <w:sz w:val="28"/>
          <w:szCs w:val="28"/>
        </w:rPr>
      </w:pPr>
      <w:r w:rsidRPr="00067779">
        <w:rPr>
          <w:color w:val="000000" w:themeColor="text1"/>
          <w:sz w:val="28"/>
          <w:szCs w:val="28"/>
        </w:rPr>
        <w:t xml:space="preserve">1. </w:t>
      </w:r>
      <w:r w:rsidR="006822CD" w:rsidRPr="00067779">
        <w:rPr>
          <w:color w:val="000000" w:themeColor="text1"/>
          <w:sz w:val="28"/>
          <w:szCs w:val="28"/>
        </w:rPr>
        <w:t xml:space="preserve">Công chức Văn phòng - thống kê: </w:t>
      </w:r>
      <w:r w:rsidR="00F75434" w:rsidRPr="00067779">
        <w:rPr>
          <w:color w:val="000000" w:themeColor="text1"/>
          <w:sz w:val="28"/>
          <w:szCs w:val="28"/>
        </w:rPr>
        <w:t>Tốt nghiệp đại học trở lên với một trong các ngành</w:t>
      </w:r>
      <w:r w:rsidR="00F75434" w:rsidRPr="00067779">
        <w:rPr>
          <w:bCs/>
          <w:color w:val="000000" w:themeColor="text1"/>
          <w:sz w:val="28"/>
          <w:szCs w:val="28"/>
        </w:rPr>
        <w:t xml:space="preserve"> </w:t>
      </w:r>
      <w:r w:rsidR="00F75434" w:rsidRPr="00067779">
        <w:rPr>
          <w:color w:val="000000" w:themeColor="text1"/>
          <w:sz w:val="28"/>
          <w:szCs w:val="28"/>
        </w:rPr>
        <w:t xml:space="preserve">đào tạo: </w:t>
      </w:r>
      <w:r w:rsidR="00726A74" w:rsidRPr="00067779">
        <w:rPr>
          <w:color w:val="000000" w:themeColor="text1"/>
          <w:sz w:val="28"/>
          <w:szCs w:val="28"/>
        </w:rPr>
        <w:t>Luật; luật hiến pháp và luật hành chính; thống kê; công nghệ thông tin; quản trị văn phòng; quản trị nhân lực; lưu trữ học; ngữ văn; chính trị học; xây dựng Đảng và chính quyền Nhà nước; tổ chức và nhân sự; quản lý nhà nước; hành chính học</w:t>
      </w:r>
      <w:r w:rsidR="00177A05" w:rsidRPr="00067779">
        <w:rPr>
          <w:color w:val="000000" w:themeColor="text1"/>
          <w:sz w:val="28"/>
          <w:szCs w:val="28"/>
        </w:rPr>
        <w:t>; quản lý công; chính sách công; t</w:t>
      </w:r>
      <w:r w:rsidR="002832EF" w:rsidRPr="00067779">
        <w:rPr>
          <w:color w:val="000000" w:themeColor="text1"/>
          <w:sz w:val="28"/>
          <w:szCs w:val="28"/>
        </w:rPr>
        <w:t>riết học; k</w:t>
      </w:r>
      <w:r w:rsidR="00F75434" w:rsidRPr="00067779">
        <w:rPr>
          <w:color w:val="000000" w:themeColor="text1"/>
          <w:sz w:val="28"/>
          <w:szCs w:val="28"/>
        </w:rPr>
        <w:t xml:space="preserve">inh tế học; </w:t>
      </w:r>
      <w:r w:rsidR="002832EF" w:rsidRPr="00067779">
        <w:rPr>
          <w:color w:val="000000" w:themeColor="text1"/>
          <w:sz w:val="28"/>
          <w:szCs w:val="28"/>
        </w:rPr>
        <w:t xml:space="preserve">kinh tế luật; quản lý kinh tế; </w:t>
      </w:r>
      <w:r w:rsidR="00F75434" w:rsidRPr="00067779">
        <w:rPr>
          <w:color w:val="000000" w:themeColor="text1"/>
          <w:sz w:val="28"/>
          <w:szCs w:val="28"/>
        </w:rPr>
        <w:t>khoa học chính trị; xã hội học và nhân học; báo chí và truyền thông; văn thư - lưu trữ; khoa học quản l</w:t>
      </w:r>
      <w:r w:rsidR="002832EF" w:rsidRPr="00067779">
        <w:rPr>
          <w:color w:val="000000" w:themeColor="text1"/>
          <w:sz w:val="28"/>
          <w:szCs w:val="28"/>
        </w:rPr>
        <w:t>ý</w:t>
      </w:r>
      <w:r w:rsidR="00F75434" w:rsidRPr="00067779">
        <w:rPr>
          <w:color w:val="000000" w:themeColor="text1"/>
          <w:sz w:val="28"/>
          <w:szCs w:val="28"/>
        </w:rPr>
        <w:t>; hệ thống thông tin quản lý; máy tính; thông tin - thư viện; văn học</w:t>
      </w:r>
      <w:r w:rsidR="002832EF" w:rsidRPr="00067779">
        <w:rPr>
          <w:color w:val="000000" w:themeColor="text1"/>
          <w:sz w:val="28"/>
          <w:szCs w:val="28"/>
        </w:rPr>
        <w:t xml:space="preserve">; tiếng </w:t>
      </w:r>
      <w:r w:rsidR="009A208D" w:rsidRPr="00067779">
        <w:rPr>
          <w:color w:val="000000" w:themeColor="text1"/>
          <w:sz w:val="28"/>
          <w:szCs w:val="28"/>
        </w:rPr>
        <w:t>V</w:t>
      </w:r>
      <w:r w:rsidR="002832EF" w:rsidRPr="00067779">
        <w:rPr>
          <w:color w:val="000000" w:themeColor="text1"/>
          <w:sz w:val="28"/>
          <w:szCs w:val="28"/>
        </w:rPr>
        <w:t>iệt và văn hóa Việt Nam</w:t>
      </w:r>
      <w:r w:rsidR="00F75434" w:rsidRPr="00067779">
        <w:rPr>
          <w:color w:val="000000" w:themeColor="text1"/>
          <w:sz w:val="28"/>
          <w:szCs w:val="28"/>
        </w:rPr>
        <w:t>.</w:t>
      </w:r>
      <w:bookmarkStart w:id="10" w:name="bookmark3"/>
      <w:bookmarkEnd w:id="10"/>
    </w:p>
    <w:p w:rsidR="00726A74" w:rsidRPr="00067779" w:rsidRDefault="00F75434" w:rsidP="00D61314">
      <w:pPr>
        <w:spacing w:before="120"/>
        <w:ind w:firstLine="567"/>
        <w:jc w:val="both"/>
        <w:rPr>
          <w:color w:val="000000" w:themeColor="text1"/>
          <w:sz w:val="28"/>
          <w:szCs w:val="28"/>
        </w:rPr>
      </w:pPr>
      <w:r w:rsidRPr="00067779">
        <w:rPr>
          <w:color w:val="000000" w:themeColor="text1"/>
          <w:sz w:val="28"/>
          <w:szCs w:val="28"/>
        </w:rPr>
        <w:t>2</w:t>
      </w:r>
      <w:r w:rsidR="00B92473" w:rsidRPr="00067779">
        <w:rPr>
          <w:color w:val="000000" w:themeColor="text1"/>
          <w:sz w:val="28"/>
          <w:szCs w:val="28"/>
        </w:rPr>
        <w:t>. Công chức Địa chính - xây dựng - đô thị và môi tr</w:t>
      </w:r>
      <w:r w:rsidR="008A04E5" w:rsidRPr="00067779">
        <w:rPr>
          <w:color w:val="000000" w:themeColor="text1"/>
          <w:sz w:val="28"/>
          <w:szCs w:val="28"/>
        </w:rPr>
        <w:t xml:space="preserve">ường (đối với phường, thị trấn): </w:t>
      </w:r>
      <w:r w:rsidRPr="00067779">
        <w:rPr>
          <w:color w:val="000000" w:themeColor="text1"/>
          <w:sz w:val="28"/>
          <w:szCs w:val="28"/>
        </w:rPr>
        <w:t>Tốt nghiệp đại học trở lên với một trong các ngành</w:t>
      </w:r>
      <w:r w:rsidR="00720805" w:rsidRPr="00067779">
        <w:rPr>
          <w:color w:val="000000" w:themeColor="text1"/>
          <w:sz w:val="28"/>
          <w:szCs w:val="28"/>
        </w:rPr>
        <w:t xml:space="preserve"> </w:t>
      </w:r>
      <w:r w:rsidRPr="00067779">
        <w:rPr>
          <w:color w:val="000000" w:themeColor="text1"/>
          <w:sz w:val="28"/>
          <w:szCs w:val="28"/>
        </w:rPr>
        <w:t xml:space="preserve">đào tạo: </w:t>
      </w:r>
      <w:r w:rsidR="000D03AE" w:rsidRPr="00067779">
        <w:rPr>
          <w:color w:val="000000" w:themeColor="text1"/>
          <w:sz w:val="28"/>
          <w:szCs w:val="28"/>
        </w:rPr>
        <w:t>Quản lý đất đai; quản lý tài nguyên và môi trường; c</w:t>
      </w:r>
      <w:r w:rsidRPr="00067779">
        <w:rPr>
          <w:color w:val="000000" w:themeColor="text1"/>
          <w:sz w:val="28"/>
          <w:szCs w:val="28"/>
        </w:rPr>
        <w:t>ông nghệ kỹ thuật kiến trúc và công trình xây dựng; kiến trúc; kiến trúc cảnh quan; kiến trúc đô thị; quy hoạch vùng và đô thị; quản lý đô thị và công trình; đô thị học; xây dựng; quản lý xây dựng; kỹ thuật địa chất, địa vật lý và trắc địa; khoa học môi trường; công nghệ kỹ thuật môi trường.</w:t>
      </w:r>
      <w:bookmarkStart w:id="11" w:name="bookmark4"/>
      <w:bookmarkEnd w:id="11"/>
    </w:p>
    <w:p w:rsidR="00A07967" w:rsidRPr="00067779" w:rsidRDefault="00F75434" w:rsidP="00D61314">
      <w:pPr>
        <w:spacing w:before="120"/>
        <w:ind w:firstLine="567"/>
        <w:jc w:val="both"/>
        <w:rPr>
          <w:color w:val="000000" w:themeColor="text1"/>
          <w:sz w:val="28"/>
          <w:szCs w:val="28"/>
        </w:rPr>
      </w:pPr>
      <w:r w:rsidRPr="00067779">
        <w:rPr>
          <w:color w:val="000000" w:themeColor="text1"/>
          <w:sz w:val="28"/>
          <w:szCs w:val="28"/>
        </w:rPr>
        <w:t>3</w:t>
      </w:r>
      <w:r w:rsidR="008A04E5" w:rsidRPr="00067779">
        <w:rPr>
          <w:color w:val="000000" w:themeColor="text1"/>
          <w:sz w:val="28"/>
          <w:szCs w:val="28"/>
        </w:rPr>
        <w:t>.</w:t>
      </w:r>
      <w:r w:rsidR="006822CD" w:rsidRPr="00067779">
        <w:rPr>
          <w:color w:val="000000" w:themeColor="text1"/>
          <w:sz w:val="28"/>
          <w:szCs w:val="28"/>
        </w:rPr>
        <w:t xml:space="preserve"> </w:t>
      </w:r>
      <w:r w:rsidR="008A04E5" w:rsidRPr="00067779">
        <w:rPr>
          <w:color w:val="000000" w:themeColor="text1"/>
          <w:sz w:val="28"/>
          <w:szCs w:val="28"/>
        </w:rPr>
        <w:t>C</w:t>
      </w:r>
      <w:r w:rsidR="006822CD" w:rsidRPr="00067779">
        <w:rPr>
          <w:color w:val="000000" w:themeColor="text1"/>
          <w:sz w:val="28"/>
          <w:szCs w:val="28"/>
        </w:rPr>
        <w:t>ông chức Địa chính - nông nghiệp - xây d</w:t>
      </w:r>
      <w:r w:rsidR="00434411" w:rsidRPr="00067779">
        <w:rPr>
          <w:color w:val="000000" w:themeColor="text1"/>
          <w:sz w:val="28"/>
          <w:szCs w:val="28"/>
        </w:rPr>
        <w:t>ựng và môi trường (đối với xã):</w:t>
      </w:r>
      <w:r w:rsidR="000F275A" w:rsidRPr="00067779">
        <w:rPr>
          <w:color w:val="000000" w:themeColor="text1"/>
          <w:sz w:val="28"/>
          <w:szCs w:val="28"/>
        </w:rPr>
        <w:t xml:space="preserve"> </w:t>
      </w:r>
      <w:r w:rsidR="00434411" w:rsidRPr="00067779">
        <w:rPr>
          <w:color w:val="000000" w:themeColor="text1"/>
          <w:sz w:val="28"/>
          <w:szCs w:val="28"/>
        </w:rPr>
        <w:t>Tốt nghiệp đại học trở lên với một trong các ngành</w:t>
      </w:r>
      <w:r w:rsidR="00434411" w:rsidRPr="00067779">
        <w:rPr>
          <w:b/>
          <w:bCs/>
          <w:color w:val="000000" w:themeColor="text1"/>
          <w:sz w:val="28"/>
          <w:szCs w:val="28"/>
        </w:rPr>
        <w:t xml:space="preserve"> </w:t>
      </w:r>
      <w:r w:rsidR="00434411" w:rsidRPr="00067779">
        <w:rPr>
          <w:color w:val="000000" w:themeColor="text1"/>
          <w:sz w:val="28"/>
          <w:szCs w:val="28"/>
        </w:rPr>
        <w:t xml:space="preserve">đào tạo: </w:t>
      </w:r>
      <w:r w:rsidR="000D03AE" w:rsidRPr="00067779">
        <w:rPr>
          <w:color w:val="000000" w:themeColor="text1"/>
          <w:sz w:val="28"/>
          <w:szCs w:val="28"/>
        </w:rPr>
        <w:t>Quản lý đất đai; quản lý tài nguyên và môi trường; c</w:t>
      </w:r>
      <w:r w:rsidR="00434411" w:rsidRPr="00067779">
        <w:rPr>
          <w:color w:val="000000" w:themeColor="text1"/>
          <w:sz w:val="28"/>
          <w:szCs w:val="28"/>
        </w:rPr>
        <w:t>ông nghệ kỹ thuật kiến trúc và công trình xây dựng; khoa học môi trường; công nghệ kỹ thuật môi trường; kỹ thuật địa chất, địa vật lý và trắc địa; xây dựng; quản lý xây dựng; nông nghiệp;</w:t>
      </w:r>
      <w:r w:rsidR="003048EB" w:rsidRPr="00067779">
        <w:rPr>
          <w:color w:val="000000" w:themeColor="text1"/>
          <w:sz w:val="28"/>
          <w:szCs w:val="28"/>
        </w:rPr>
        <w:t xml:space="preserve"> lâm nghiệp;</w:t>
      </w:r>
      <w:r w:rsidR="00434411" w:rsidRPr="00067779">
        <w:rPr>
          <w:color w:val="000000" w:themeColor="text1"/>
          <w:sz w:val="28"/>
          <w:szCs w:val="28"/>
        </w:rPr>
        <w:t xml:space="preserve"> thủy sản; thú y; công nghệ sinh học.</w:t>
      </w:r>
      <w:bookmarkStart w:id="12" w:name="bookmark5"/>
      <w:bookmarkEnd w:id="12"/>
    </w:p>
    <w:p w:rsidR="007F314A" w:rsidRPr="00067779" w:rsidRDefault="00434411" w:rsidP="007F314A">
      <w:pPr>
        <w:spacing w:before="120"/>
        <w:ind w:firstLine="567"/>
        <w:jc w:val="both"/>
        <w:rPr>
          <w:color w:val="000000" w:themeColor="text1"/>
          <w:sz w:val="28"/>
          <w:szCs w:val="28"/>
        </w:rPr>
      </w:pPr>
      <w:r w:rsidRPr="00067779">
        <w:rPr>
          <w:color w:val="000000" w:themeColor="text1"/>
          <w:sz w:val="28"/>
          <w:szCs w:val="28"/>
        </w:rPr>
        <w:t xml:space="preserve">4. Công chức Tài chính - kế toán: Tốt nghiệp đại học trở lên với </w:t>
      </w:r>
      <w:r w:rsidR="00720805" w:rsidRPr="00067779">
        <w:rPr>
          <w:color w:val="000000" w:themeColor="text1"/>
          <w:sz w:val="28"/>
          <w:szCs w:val="28"/>
        </w:rPr>
        <w:t xml:space="preserve">một trong </w:t>
      </w:r>
      <w:r w:rsidRPr="00067779">
        <w:rPr>
          <w:color w:val="000000" w:themeColor="text1"/>
          <w:sz w:val="28"/>
          <w:szCs w:val="28"/>
        </w:rPr>
        <w:t>các ngành</w:t>
      </w:r>
      <w:r w:rsidRPr="00067779">
        <w:rPr>
          <w:b/>
          <w:bCs/>
          <w:color w:val="000000" w:themeColor="text1"/>
          <w:sz w:val="28"/>
          <w:szCs w:val="28"/>
        </w:rPr>
        <w:t xml:space="preserve"> </w:t>
      </w:r>
      <w:r w:rsidRPr="00067779">
        <w:rPr>
          <w:color w:val="000000" w:themeColor="text1"/>
          <w:sz w:val="28"/>
          <w:szCs w:val="28"/>
        </w:rPr>
        <w:t xml:space="preserve">đào tạo: </w:t>
      </w:r>
      <w:r w:rsidR="007F314A" w:rsidRPr="00067779">
        <w:rPr>
          <w:color w:val="000000" w:themeColor="text1"/>
          <w:sz w:val="28"/>
          <w:szCs w:val="28"/>
        </w:rPr>
        <w:t>Tài chính; kế toán; kế toán tổng hợp; kinh tế học; quản trị kinh doanh; quản lý nhà nước về kinh tế; kiểm toán; quản lý tài chính công; tài chính - ngân hàng; kế toán - tin học.</w:t>
      </w:r>
    </w:p>
    <w:p w:rsidR="002A49EF" w:rsidRPr="00067779" w:rsidRDefault="00434411" w:rsidP="00D61314">
      <w:pPr>
        <w:pStyle w:val="BodyText"/>
        <w:spacing w:before="120" w:after="0" w:line="240" w:lineRule="auto"/>
        <w:ind w:firstLine="567"/>
        <w:jc w:val="both"/>
        <w:rPr>
          <w:color w:val="000000" w:themeColor="text1"/>
          <w:sz w:val="28"/>
          <w:szCs w:val="28"/>
        </w:rPr>
      </w:pPr>
      <w:bookmarkStart w:id="13" w:name="bookmark6"/>
      <w:bookmarkEnd w:id="13"/>
      <w:r w:rsidRPr="00067779">
        <w:rPr>
          <w:color w:val="000000" w:themeColor="text1"/>
          <w:sz w:val="28"/>
          <w:szCs w:val="28"/>
        </w:rPr>
        <w:t xml:space="preserve">5. Công chức Tư pháp - hộ tịch: Tốt nghiệp </w:t>
      </w:r>
      <w:r w:rsidR="00B1260B" w:rsidRPr="00067779">
        <w:rPr>
          <w:color w:val="000000" w:themeColor="text1"/>
          <w:sz w:val="28"/>
          <w:szCs w:val="28"/>
        </w:rPr>
        <w:t>trung cấp</w:t>
      </w:r>
      <w:r w:rsidR="004A4A4A" w:rsidRPr="00067779">
        <w:rPr>
          <w:color w:val="000000" w:themeColor="text1"/>
          <w:sz w:val="28"/>
          <w:szCs w:val="28"/>
        </w:rPr>
        <w:t xml:space="preserve"> trở lên</w:t>
      </w:r>
      <w:r w:rsidR="00B1260B" w:rsidRPr="00067779">
        <w:rPr>
          <w:color w:val="000000" w:themeColor="text1"/>
          <w:sz w:val="28"/>
          <w:szCs w:val="28"/>
        </w:rPr>
        <w:t xml:space="preserve"> với </w:t>
      </w:r>
      <w:r w:rsidR="00720805" w:rsidRPr="00067779">
        <w:rPr>
          <w:color w:val="000000" w:themeColor="text1"/>
          <w:sz w:val="28"/>
          <w:szCs w:val="28"/>
        </w:rPr>
        <w:t xml:space="preserve">một trong các </w:t>
      </w:r>
      <w:r w:rsidRPr="00067779">
        <w:rPr>
          <w:bCs/>
          <w:color w:val="000000" w:themeColor="text1"/>
          <w:sz w:val="28"/>
          <w:szCs w:val="28"/>
        </w:rPr>
        <w:t>ngành</w:t>
      </w:r>
      <w:r w:rsidRPr="00067779">
        <w:rPr>
          <w:b/>
          <w:bCs/>
          <w:color w:val="000000" w:themeColor="text1"/>
          <w:sz w:val="28"/>
          <w:szCs w:val="28"/>
        </w:rPr>
        <w:t xml:space="preserve"> </w:t>
      </w:r>
      <w:r w:rsidRPr="00067779">
        <w:rPr>
          <w:color w:val="000000" w:themeColor="text1"/>
          <w:sz w:val="28"/>
          <w:szCs w:val="28"/>
        </w:rPr>
        <w:t xml:space="preserve">đào tạo: Luật; luật hiến pháp và luật hành chính; luật dân sự và tố tụng dân sự; </w:t>
      </w:r>
      <w:r w:rsidR="001C545C" w:rsidRPr="00067779">
        <w:rPr>
          <w:color w:val="000000" w:themeColor="text1"/>
          <w:sz w:val="28"/>
          <w:szCs w:val="28"/>
        </w:rPr>
        <w:t>luật hình sự và tố tụng hình sự;</w:t>
      </w:r>
      <w:r w:rsidRPr="00067779">
        <w:rPr>
          <w:color w:val="000000" w:themeColor="text1"/>
          <w:sz w:val="28"/>
          <w:szCs w:val="28"/>
        </w:rPr>
        <w:t xml:space="preserve"> luật kinh tế.</w:t>
      </w:r>
      <w:bookmarkStart w:id="14" w:name="bookmark7"/>
      <w:bookmarkEnd w:id="14"/>
    </w:p>
    <w:p w:rsidR="00D32310" w:rsidRPr="00067779" w:rsidRDefault="002A49EF"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6. C</w:t>
      </w:r>
      <w:r w:rsidR="00434411" w:rsidRPr="00067779">
        <w:rPr>
          <w:color w:val="000000" w:themeColor="text1"/>
          <w:sz w:val="28"/>
          <w:szCs w:val="28"/>
        </w:rPr>
        <w:t>ông chức Văn hóa - xã hộ</w:t>
      </w:r>
      <w:r w:rsidRPr="00067779">
        <w:rPr>
          <w:color w:val="000000" w:themeColor="text1"/>
          <w:sz w:val="28"/>
          <w:szCs w:val="28"/>
        </w:rPr>
        <w:t>i: Tốt nghiệp đại học trở lên với</w:t>
      </w:r>
      <w:r w:rsidR="00434411" w:rsidRPr="00067779">
        <w:rPr>
          <w:color w:val="000000" w:themeColor="text1"/>
          <w:sz w:val="28"/>
          <w:szCs w:val="28"/>
        </w:rPr>
        <w:t xml:space="preserve"> </w:t>
      </w:r>
      <w:r w:rsidR="00720805" w:rsidRPr="00067779">
        <w:rPr>
          <w:color w:val="000000" w:themeColor="text1"/>
          <w:sz w:val="28"/>
          <w:szCs w:val="28"/>
        </w:rPr>
        <w:t xml:space="preserve">một trong </w:t>
      </w:r>
      <w:r w:rsidR="00434411" w:rsidRPr="00067779">
        <w:rPr>
          <w:color w:val="000000" w:themeColor="text1"/>
          <w:sz w:val="28"/>
          <w:szCs w:val="28"/>
        </w:rPr>
        <w:t>các ngành</w:t>
      </w:r>
      <w:r w:rsidR="00434411" w:rsidRPr="00067779">
        <w:rPr>
          <w:b/>
          <w:bCs/>
          <w:color w:val="000000" w:themeColor="text1"/>
          <w:sz w:val="28"/>
          <w:szCs w:val="28"/>
        </w:rPr>
        <w:t xml:space="preserve"> </w:t>
      </w:r>
      <w:r w:rsidR="00434411" w:rsidRPr="00067779">
        <w:rPr>
          <w:color w:val="000000" w:themeColor="text1"/>
          <w:sz w:val="28"/>
          <w:szCs w:val="28"/>
        </w:rPr>
        <w:t xml:space="preserve">đào tạo: </w:t>
      </w:r>
      <w:r w:rsidR="001C545C" w:rsidRPr="00067779">
        <w:rPr>
          <w:color w:val="000000" w:themeColor="text1"/>
          <w:sz w:val="28"/>
          <w:szCs w:val="28"/>
        </w:rPr>
        <w:t xml:space="preserve">Văn hóa học; văn hóa truyền thông; văn hóa du lịch; quản lý văn hóa; ngữ văn; Việt Nam học; tiếng Việt và văn hóa Việt Nam; xã hội học; công tác xã </w:t>
      </w:r>
      <w:r w:rsidR="001C545C" w:rsidRPr="00067779">
        <w:rPr>
          <w:color w:val="000000" w:themeColor="text1"/>
          <w:sz w:val="28"/>
          <w:szCs w:val="28"/>
        </w:rPr>
        <w:lastRenderedPageBreak/>
        <w:t>hội; công tác thanh thiếu niên; quản lý thể dục - thể thao; quản lý nhà nước về xã hội; quản lý giáo dục; lịch sử; tôn giáo học; b</w:t>
      </w:r>
      <w:r w:rsidR="00434411" w:rsidRPr="00067779">
        <w:rPr>
          <w:color w:val="000000" w:themeColor="text1"/>
          <w:sz w:val="28"/>
          <w:szCs w:val="28"/>
        </w:rPr>
        <w:t>áo chí và truyền thông; Luật; luật hiến pháp và luật hành chính</w:t>
      </w:r>
      <w:r w:rsidR="004A4A4A" w:rsidRPr="00067779">
        <w:rPr>
          <w:color w:val="000000" w:themeColor="text1"/>
          <w:sz w:val="28"/>
          <w:szCs w:val="28"/>
        </w:rPr>
        <w:t>; luật kinh tế</w:t>
      </w:r>
      <w:r w:rsidR="00434411" w:rsidRPr="00067779">
        <w:rPr>
          <w:color w:val="000000" w:themeColor="text1"/>
          <w:sz w:val="28"/>
          <w:szCs w:val="28"/>
        </w:rPr>
        <w:t xml:space="preserve">; du lịch; </w:t>
      </w:r>
      <w:r w:rsidR="004A4A4A" w:rsidRPr="00067779">
        <w:rPr>
          <w:color w:val="000000" w:themeColor="text1"/>
          <w:sz w:val="28"/>
          <w:szCs w:val="28"/>
        </w:rPr>
        <w:t xml:space="preserve">triết học; chính trị học; </w:t>
      </w:r>
      <w:r w:rsidR="00CB427A" w:rsidRPr="00067779">
        <w:rPr>
          <w:color w:val="000000" w:themeColor="text1"/>
          <w:sz w:val="28"/>
          <w:szCs w:val="28"/>
        </w:rPr>
        <w:t>v</w:t>
      </w:r>
      <w:r w:rsidR="00434411" w:rsidRPr="00067779">
        <w:rPr>
          <w:color w:val="000000" w:themeColor="text1"/>
          <w:sz w:val="28"/>
          <w:szCs w:val="28"/>
        </w:rPr>
        <w:t>ăn hóa các dân tộc thiểu số Việt Nam; quản lý nhà nước.</w:t>
      </w:r>
      <w:bookmarkStart w:id="15" w:name="bookmark40"/>
      <w:bookmarkStart w:id="16" w:name="bookmark41"/>
      <w:bookmarkStart w:id="17" w:name="bookmark42"/>
    </w:p>
    <w:p w:rsidR="00C72158" w:rsidRPr="00067779" w:rsidRDefault="00DF17A6" w:rsidP="00945805">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7. </w:t>
      </w:r>
      <w:r w:rsidR="00AA1FFA" w:rsidRPr="00067779">
        <w:rPr>
          <w:color w:val="000000" w:themeColor="text1"/>
          <w:sz w:val="28"/>
          <w:szCs w:val="28"/>
        </w:rPr>
        <w:t xml:space="preserve">Chủ tịch Ủy ban nhân dân cấp huyện căn cứ </w:t>
      </w:r>
      <w:r w:rsidR="002F759B" w:rsidRPr="00067779">
        <w:rPr>
          <w:color w:val="000000" w:themeColor="text1"/>
          <w:sz w:val="28"/>
          <w:szCs w:val="28"/>
        </w:rPr>
        <w:t>ngành đào tạo</w:t>
      </w:r>
      <w:r w:rsidR="00C14B51" w:rsidRPr="00067779">
        <w:rPr>
          <w:color w:val="000000" w:themeColor="text1"/>
          <w:sz w:val="28"/>
          <w:szCs w:val="28"/>
        </w:rPr>
        <w:t xml:space="preserve"> theo yêu cầu nhiệm vụ của từng chức danh công chức cấp xã</w:t>
      </w:r>
      <w:r w:rsidR="00945805" w:rsidRPr="00067779">
        <w:rPr>
          <w:color w:val="000000" w:themeColor="text1"/>
          <w:sz w:val="28"/>
          <w:szCs w:val="28"/>
        </w:rPr>
        <w:t xml:space="preserve"> tại </w:t>
      </w:r>
      <w:r w:rsidR="00AA1FFA" w:rsidRPr="00067779">
        <w:rPr>
          <w:color w:val="000000" w:themeColor="text1"/>
          <w:sz w:val="28"/>
          <w:szCs w:val="28"/>
        </w:rPr>
        <w:t xml:space="preserve">khoản 1, </w:t>
      </w:r>
      <w:r w:rsidR="00AB017E" w:rsidRPr="00067779">
        <w:rPr>
          <w:color w:val="000000" w:themeColor="text1"/>
          <w:sz w:val="28"/>
          <w:szCs w:val="28"/>
        </w:rPr>
        <w:t xml:space="preserve">khoản </w:t>
      </w:r>
      <w:r w:rsidR="00AA1FFA" w:rsidRPr="00067779">
        <w:rPr>
          <w:color w:val="000000" w:themeColor="text1"/>
          <w:sz w:val="28"/>
          <w:szCs w:val="28"/>
        </w:rPr>
        <w:t xml:space="preserve">2, </w:t>
      </w:r>
      <w:r w:rsidR="00AB017E" w:rsidRPr="00067779">
        <w:rPr>
          <w:color w:val="000000" w:themeColor="text1"/>
          <w:sz w:val="28"/>
          <w:szCs w:val="28"/>
        </w:rPr>
        <w:t xml:space="preserve">khoản </w:t>
      </w:r>
      <w:r w:rsidR="00AA1FFA" w:rsidRPr="00067779">
        <w:rPr>
          <w:color w:val="000000" w:themeColor="text1"/>
          <w:sz w:val="28"/>
          <w:szCs w:val="28"/>
        </w:rPr>
        <w:t>3,</w:t>
      </w:r>
      <w:r w:rsidR="00AB017E" w:rsidRPr="00067779">
        <w:rPr>
          <w:color w:val="000000" w:themeColor="text1"/>
          <w:sz w:val="28"/>
          <w:szCs w:val="28"/>
        </w:rPr>
        <w:t xml:space="preserve"> khoản </w:t>
      </w:r>
      <w:r w:rsidR="00AA1FFA" w:rsidRPr="00067779">
        <w:rPr>
          <w:color w:val="000000" w:themeColor="text1"/>
          <w:sz w:val="28"/>
          <w:szCs w:val="28"/>
        </w:rPr>
        <w:t>4,</w:t>
      </w:r>
      <w:r w:rsidR="00AB017E" w:rsidRPr="00067779">
        <w:rPr>
          <w:color w:val="000000" w:themeColor="text1"/>
          <w:sz w:val="28"/>
          <w:szCs w:val="28"/>
        </w:rPr>
        <w:t xml:space="preserve"> khoản</w:t>
      </w:r>
      <w:r w:rsidR="00AA1FFA" w:rsidRPr="00067779">
        <w:rPr>
          <w:color w:val="000000" w:themeColor="text1"/>
          <w:sz w:val="28"/>
          <w:szCs w:val="28"/>
        </w:rPr>
        <w:t xml:space="preserve"> 5 và </w:t>
      </w:r>
      <w:r w:rsidR="00AB017E" w:rsidRPr="00067779">
        <w:rPr>
          <w:color w:val="000000" w:themeColor="text1"/>
          <w:sz w:val="28"/>
          <w:szCs w:val="28"/>
        </w:rPr>
        <w:t xml:space="preserve">khoản </w:t>
      </w:r>
      <w:r w:rsidR="00AA1FFA" w:rsidRPr="00067779">
        <w:rPr>
          <w:color w:val="000000" w:themeColor="text1"/>
          <w:sz w:val="28"/>
          <w:szCs w:val="28"/>
        </w:rPr>
        <w:t>6 Điều này để tuyển dụng, tiếp nhận, phân công, bố trí từng chức danh công chức cấp xã theo đúng trình độ chuyên môn nghiệp vụ. T</w:t>
      </w:r>
      <w:r w:rsidR="00694EF4" w:rsidRPr="00067779">
        <w:rPr>
          <w:color w:val="000000" w:themeColor="text1"/>
          <w:sz w:val="28"/>
          <w:szCs w:val="28"/>
        </w:rPr>
        <w:t xml:space="preserve">rường hợp ngành đào tạo chưa được quy định tại </w:t>
      </w:r>
      <w:r w:rsidR="00B25B2B" w:rsidRPr="00067779">
        <w:rPr>
          <w:color w:val="000000" w:themeColor="text1"/>
          <w:sz w:val="28"/>
          <w:szCs w:val="28"/>
        </w:rPr>
        <w:t>Điều này</w:t>
      </w:r>
      <w:r w:rsidR="00AA1FFA" w:rsidRPr="00067779">
        <w:rPr>
          <w:color w:val="000000" w:themeColor="text1"/>
          <w:sz w:val="28"/>
          <w:szCs w:val="28"/>
        </w:rPr>
        <w:t>, nhưng xét thấy ngành đào tạo phù hợp với yêu cầu nhiệm vụ của từng chức danh công chức cấp xã</w:t>
      </w:r>
      <w:r w:rsidR="00B25B2B" w:rsidRPr="00067779">
        <w:rPr>
          <w:color w:val="000000" w:themeColor="text1"/>
          <w:sz w:val="28"/>
          <w:szCs w:val="28"/>
        </w:rPr>
        <w:t xml:space="preserve"> thì</w:t>
      </w:r>
      <w:r w:rsidR="00694EF4" w:rsidRPr="00067779">
        <w:rPr>
          <w:color w:val="000000" w:themeColor="text1"/>
          <w:sz w:val="28"/>
          <w:szCs w:val="28"/>
        </w:rPr>
        <w:t xml:space="preserve"> Chủ tịch Ủy ban nhân dân </w:t>
      </w:r>
      <w:r w:rsidR="00C103F9" w:rsidRPr="00067779">
        <w:rPr>
          <w:color w:val="000000" w:themeColor="text1"/>
          <w:sz w:val="28"/>
          <w:szCs w:val="28"/>
        </w:rPr>
        <w:t xml:space="preserve">cấp huyện báo cáo </w:t>
      </w:r>
      <w:r w:rsidR="00720805" w:rsidRPr="00067779">
        <w:rPr>
          <w:color w:val="000000" w:themeColor="text1"/>
          <w:sz w:val="28"/>
          <w:szCs w:val="28"/>
        </w:rPr>
        <w:t>Giám đốc Sở Nội vụ</w:t>
      </w:r>
      <w:r w:rsidR="00C103F9" w:rsidRPr="00067779">
        <w:rPr>
          <w:color w:val="000000" w:themeColor="text1"/>
          <w:sz w:val="28"/>
          <w:szCs w:val="28"/>
        </w:rPr>
        <w:t xml:space="preserve"> </w:t>
      </w:r>
      <w:r w:rsidR="00C72158" w:rsidRPr="00067779">
        <w:rPr>
          <w:color w:val="000000" w:themeColor="text1"/>
          <w:sz w:val="28"/>
          <w:szCs w:val="28"/>
        </w:rPr>
        <w:t xml:space="preserve">xem xét quyết định </w:t>
      </w:r>
      <w:r w:rsidR="009347DD" w:rsidRPr="00067779">
        <w:rPr>
          <w:color w:val="000000" w:themeColor="text1"/>
          <w:sz w:val="28"/>
          <w:szCs w:val="28"/>
        </w:rPr>
        <w:t>từng trường hợp cụ thể</w:t>
      </w:r>
      <w:r w:rsidR="00C72158" w:rsidRPr="00067779">
        <w:rPr>
          <w:color w:val="000000" w:themeColor="text1"/>
          <w:sz w:val="28"/>
          <w:szCs w:val="28"/>
        </w:rPr>
        <w:t>.</w:t>
      </w:r>
    </w:p>
    <w:p w:rsidR="003567D3" w:rsidRPr="00067779" w:rsidRDefault="002A49EF" w:rsidP="007D3F76">
      <w:pPr>
        <w:pStyle w:val="BodyText"/>
        <w:spacing w:before="120" w:after="0" w:line="240" w:lineRule="auto"/>
        <w:ind w:firstLine="567"/>
        <w:jc w:val="center"/>
        <w:rPr>
          <w:b/>
          <w:color w:val="000000" w:themeColor="text1"/>
          <w:sz w:val="28"/>
          <w:szCs w:val="28"/>
        </w:rPr>
      </w:pPr>
      <w:r w:rsidRPr="00067779">
        <w:rPr>
          <w:b/>
          <w:color w:val="000000" w:themeColor="text1"/>
          <w:sz w:val="28"/>
          <w:szCs w:val="28"/>
        </w:rPr>
        <w:t>Chương III</w:t>
      </w:r>
    </w:p>
    <w:p w:rsidR="003567D3" w:rsidRPr="00067779" w:rsidRDefault="00017908" w:rsidP="007D3F76">
      <w:pPr>
        <w:pStyle w:val="BodyText"/>
        <w:spacing w:after="120" w:line="240" w:lineRule="auto"/>
        <w:ind w:firstLine="567"/>
        <w:jc w:val="center"/>
        <w:rPr>
          <w:b/>
          <w:color w:val="000000" w:themeColor="text1"/>
          <w:sz w:val="28"/>
          <w:szCs w:val="28"/>
        </w:rPr>
      </w:pPr>
      <w:r w:rsidRPr="00067779">
        <w:rPr>
          <w:b/>
          <w:color w:val="000000" w:themeColor="text1"/>
          <w:sz w:val="28"/>
          <w:szCs w:val="28"/>
        </w:rPr>
        <w:t xml:space="preserve">PHÂN CẤP </w:t>
      </w:r>
      <w:r w:rsidR="009F7C41" w:rsidRPr="00067779">
        <w:rPr>
          <w:b/>
          <w:color w:val="000000" w:themeColor="text1"/>
          <w:sz w:val="28"/>
          <w:szCs w:val="28"/>
        </w:rPr>
        <w:t>QUẢN LÝ</w:t>
      </w:r>
      <w:r w:rsidR="002A49EF" w:rsidRPr="00067779">
        <w:rPr>
          <w:b/>
          <w:color w:val="000000" w:themeColor="text1"/>
          <w:sz w:val="28"/>
          <w:szCs w:val="28"/>
        </w:rPr>
        <w:t xml:space="preserve"> ĐỐI VỚI CÁN BỘ, CÔNG CHỨC CẤP XÃ</w:t>
      </w:r>
    </w:p>
    <w:p w:rsidR="003567D3" w:rsidRPr="00067779" w:rsidRDefault="009F7C41" w:rsidP="007D3F76">
      <w:pPr>
        <w:pStyle w:val="BodyText"/>
        <w:spacing w:before="120" w:after="0" w:line="240" w:lineRule="auto"/>
        <w:ind w:firstLine="567"/>
        <w:jc w:val="center"/>
        <w:rPr>
          <w:b/>
          <w:color w:val="000000" w:themeColor="text1"/>
          <w:sz w:val="28"/>
          <w:szCs w:val="28"/>
        </w:rPr>
      </w:pPr>
      <w:r w:rsidRPr="00067779">
        <w:rPr>
          <w:b/>
          <w:color w:val="000000" w:themeColor="text1"/>
          <w:sz w:val="28"/>
          <w:szCs w:val="28"/>
        </w:rPr>
        <w:t>Mục 1</w:t>
      </w:r>
    </w:p>
    <w:p w:rsidR="00C36A0C" w:rsidRPr="00067779" w:rsidRDefault="00C12BBB" w:rsidP="008127F9">
      <w:pPr>
        <w:pStyle w:val="BodyText"/>
        <w:spacing w:after="0" w:line="240" w:lineRule="auto"/>
        <w:ind w:firstLine="567"/>
        <w:jc w:val="center"/>
        <w:rPr>
          <w:b/>
          <w:color w:val="000000" w:themeColor="text1"/>
          <w:sz w:val="28"/>
          <w:szCs w:val="28"/>
        </w:rPr>
      </w:pPr>
      <w:r w:rsidRPr="00067779">
        <w:rPr>
          <w:b/>
          <w:color w:val="000000" w:themeColor="text1"/>
          <w:sz w:val="28"/>
          <w:szCs w:val="28"/>
        </w:rPr>
        <w:t>NÂNG BẬC LƯƠNG, PHỤ CẤP THÂM NIÊN VƯỢT KHUNG</w:t>
      </w:r>
      <w:r w:rsidR="004645EC" w:rsidRPr="00067779">
        <w:rPr>
          <w:b/>
          <w:color w:val="000000" w:themeColor="text1"/>
          <w:sz w:val="28"/>
          <w:szCs w:val="28"/>
        </w:rPr>
        <w:t>,</w:t>
      </w:r>
      <w:r w:rsidR="008127F9" w:rsidRPr="00067779">
        <w:rPr>
          <w:b/>
          <w:color w:val="000000" w:themeColor="text1"/>
          <w:sz w:val="28"/>
          <w:szCs w:val="28"/>
        </w:rPr>
        <w:t xml:space="preserve"> </w:t>
      </w:r>
    </w:p>
    <w:p w:rsidR="008127F9" w:rsidRPr="00067779" w:rsidRDefault="00AA1FFA" w:rsidP="008127F9">
      <w:pPr>
        <w:pStyle w:val="BodyText"/>
        <w:spacing w:after="0" w:line="240" w:lineRule="auto"/>
        <w:ind w:firstLine="567"/>
        <w:jc w:val="center"/>
        <w:rPr>
          <w:b/>
          <w:bCs/>
          <w:color w:val="000000" w:themeColor="text1"/>
          <w:sz w:val="28"/>
          <w:szCs w:val="28"/>
        </w:rPr>
      </w:pPr>
      <w:r w:rsidRPr="00067779">
        <w:rPr>
          <w:b/>
          <w:bCs/>
          <w:color w:val="000000" w:themeColor="text1"/>
          <w:sz w:val="28"/>
          <w:szCs w:val="28"/>
        </w:rPr>
        <w:t>ĐÀO TẠO, BỒI DƯỠNG</w:t>
      </w:r>
      <w:r w:rsidR="0077327D" w:rsidRPr="00067779">
        <w:rPr>
          <w:b/>
          <w:bCs/>
          <w:color w:val="000000" w:themeColor="text1"/>
          <w:sz w:val="28"/>
          <w:szCs w:val="28"/>
        </w:rPr>
        <w:t>,</w:t>
      </w:r>
      <w:r w:rsidRPr="00067779">
        <w:rPr>
          <w:b/>
          <w:bCs/>
          <w:color w:val="000000" w:themeColor="text1"/>
          <w:sz w:val="28"/>
          <w:szCs w:val="28"/>
        </w:rPr>
        <w:t xml:space="preserve"> ĐÁNH GIÁ, XẾP LOẠI </w:t>
      </w:r>
    </w:p>
    <w:p w:rsidR="00AA1FFA" w:rsidRPr="00067779" w:rsidRDefault="00AA1FFA" w:rsidP="008127F9">
      <w:pPr>
        <w:pStyle w:val="BodyText"/>
        <w:spacing w:after="0" w:line="240" w:lineRule="auto"/>
        <w:ind w:firstLine="567"/>
        <w:jc w:val="center"/>
        <w:rPr>
          <w:b/>
          <w:bCs/>
          <w:color w:val="000000" w:themeColor="text1"/>
          <w:sz w:val="28"/>
          <w:szCs w:val="28"/>
        </w:rPr>
      </w:pPr>
      <w:r w:rsidRPr="00067779">
        <w:rPr>
          <w:b/>
          <w:bCs/>
          <w:color w:val="000000" w:themeColor="text1"/>
          <w:sz w:val="28"/>
          <w:szCs w:val="28"/>
        </w:rPr>
        <w:t>CHẤT LƯỢNG</w:t>
      </w:r>
      <w:r w:rsidR="008127F9" w:rsidRPr="00067779">
        <w:rPr>
          <w:b/>
          <w:color w:val="000000" w:themeColor="text1"/>
          <w:sz w:val="28"/>
          <w:szCs w:val="28"/>
        </w:rPr>
        <w:t xml:space="preserve"> </w:t>
      </w:r>
      <w:r w:rsidRPr="00067779">
        <w:rPr>
          <w:b/>
          <w:bCs/>
          <w:color w:val="000000" w:themeColor="text1"/>
          <w:sz w:val="28"/>
          <w:szCs w:val="28"/>
        </w:rPr>
        <w:t>CÁN BỘ, CÔNG CHỨC CẤP XÃ</w:t>
      </w:r>
      <w:bookmarkStart w:id="18" w:name="bookmark54"/>
      <w:bookmarkStart w:id="19" w:name="bookmark55"/>
      <w:bookmarkStart w:id="20" w:name="bookmark56"/>
    </w:p>
    <w:p w:rsidR="008127F9" w:rsidRPr="00067779" w:rsidRDefault="008127F9" w:rsidP="008127F9">
      <w:pPr>
        <w:pStyle w:val="BodyText"/>
        <w:spacing w:after="0" w:line="240" w:lineRule="auto"/>
        <w:ind w:firstLine="567"/>
        <w:jc w:val="center"/>
        <w:rPr>
          <w:b/>
          <w:color w:val="000000" w:themeColor="text1"/>
          <w:sz w:val="28"/>
          <w:szCs w:val="28"/>
        </w:rPr>
      </w:pPr>
    </w:p>
    <w:p w:rsidR="00AA1FFA" w:rsidRPr="00067779" w:rsidRDefault="00017908" w:rsidP="00D61314">
      <w:pPr>
        <w:spacing w:before="120"/>
        <w:ind w:firstLine="567"/>
        <w:jc w:val="both"/>
        <w:rPr>
          <w:b/>
          <w:bCs/>
          <w:color w:val="000000" w:themeColor="text1"/>
          <w:sz w:val="28"/>
          <w:szCs w:val="28"/>
        </w:rPr>
      </w:pPr>
      <w:bookmarkStart w:id="21" w:name="dieu_3_1"/>
      <w:bookmarkEnd w:id="18"/>
      <w:bookmarkEnd w:id="19"/>
      <w:bookmarkEnd w:id="20"/>
      <w:r w:rsidRPr="00067779">
        <w:rPr>
          <w:b/>
          <w:bCs/>
          <w:color w:val="000000" w:themeColor="text1"/>
          <w:sz w:val="28"/>
          <w:szCs w:val="28"/>
          <w:lang w:val="vi-VN"/>
        </w:rPr>
        <w:t xml:space="preserve">Điều </w:t>
      </w:r>
      <w:r w:rsidR="0077327D" w:rsidRPr="00067779">
        <w:rPr>
          <w:b/>
          <w:bCs/>
          <w:color w:val="000000" w:themeColor="text1"/>
          <w:sz w:val="28"/>
          <w:szCs w:val="28"/>
        </w:rPr>
        <w:t>6</w:t>
      </w:r>
      <w:r w:rsidRPr="00067779">
        <w:rPr>
          <w:b/>
          <w:bCs/>
          <w:color w:val="000000" w:themeColor="text1"/>
          <w:sz w:val="28"/>
          <w:szCs w:val="28"/>
          <w:lang w:val="vi-VN"/>
        </w:rPr>
        <w:t xml:space="preserve">. </w:t>
      </w:r>
      <w:bookmarkEnd w:id="21"/>
      <w:r w:rsidR="008D3FC5" w:rsidRPr="00067779">
        <w:rPr>
          <w:b/>
          <w:bCs/>
          <w:color w:val="000000" w:themeColor="text1"/>
          <w:sz w:val="28"/>
          <w:szCs w:val="28"/>
        </w:rPr>
        <w:t>Thẩm quyền n</w:t>
      </w:r>
      <w:r w:rsidR="00FB5B46" w:rsidRPr="00067779">
        <w:rPr>
          <w:b/>
          <w:bCs/>
          <w:color w:val="000000" w:themeColor="text1"/>
          <w:sz w:val="28"/>
          <w:szCs w:val="28"/>
        </w:rPr>
        <w:t>âng bậc lương, phụ cấp thâm niên vượt khung</w:t>
      </w:r>
    </w:p>
    <w:p w:rsidR="00C12BBB" w:rsidRPr="00067779" w:rsidRDefault="00FB5B46" w:rsidP="00D61314">
      <w:pPr>
        <w:pStyle w:val="BodyText"/>
        <w:spacing w:before="120" w:after="0" w:line="240" w:lineRule="auto"/>
        <w:ind w:firstLine="567"/>
        <w:jc w:val="both"/>
        <w:rPr>
          <w:color w:val="000000" w:themeColor="text1"/>
          <w:sz w:val="28"/>
          <w:szCs w:val="28"/>
          <w:lang w:val="en-US"/>
        </w:rPr>
      </w:pPr>
      <w:r w:rsidRPr="00067779">
        <w:rPr>
          <w:color w:val="000000" w:themeColor="text1"/>
          <w:sz w:val="28"/>
          <w:szCs w:val="28"/>
        </w:rPr>
        <w:t xml:space="preserve">1. </w:t>
      </w:r>
      <w:r w:rsidR="00C12BBB" w:rsidRPr="00067779">
        <w:rPr>
          <w:color w:val="000000" w:themeColor="text1"/>
          <w:sz w:val="28"/>
          <w:szCs w:val="28"/>
        </w:rPr>
        <w:t>Giám đốc Sở Nội vụ quyết định nâng bậc lương</w:t>
      </w:r>
      <w:r w:rsidR="00C12BBB" w:rsidRPr="00067779">
        <w:rPr>
          <w:color w:val="000000" w:themeColor="text1"/>
          <w:sz w:val="28"/>
          <w:szCs w:val="28"/>
          <w:lang w:val="en-US"/>
        </w:rPr>
        <w:t>, phụ cấp thâm niên vượt khung</w:t>
      </w:r>
      <w:r w:rsidR="00C12BBB" w:rsidRPr="00067779">
        <w:rPr>
          <w:color w:val="000000" w:themeColor="text1"/>
          <w:sz w:val="28"/>
          <w:szCs w:val="28"/>
        </w:rPr>
        <w:t xml:space="preserve"> đối với </w:t>
      </w:r>
      <w:r w:rsidR="00053DA2" w:rsidRPr="00067779">
        <w:rPr>
          <w:color w:val="000000" w:themeColor="text1"/>
          <w:sz w:val="28"/>
          <w:szCs w:val="28"/>
        </w:rPr>
        <w:t xml:space="preserve">cán bộ, </w:t>
      </w:r>
      <w:r w:rsidR="00C12BBB" w:rsidRPr="00067779">
        <w:rPr>
          <w:color w:val="000000" w:themeColor="text1"/>
          <w:sz w:val="28"/>
          <w:szCs w:val="28"/>
        </w:rPr>
        <w:t>công chức giữ ngạch chuyên viên chính hoặc tương đương</w:t>
      </w:r>
      <w:r w:rsidR="00C12BBB" w:rsidRPr="00067779">
        <w:rPr>
          <w:color w:val="000000" w:themeColor="text1"/>
          <w:sz w:val="28"/>
          <w:szCs w:val="28"/>
          <w:lang w:val="en-US"/>
        </w:rPr>
        <w:t>.</w:t>
      </w:r>
    </w:p>
    <w:p w:rsidR="00C12BBB" w:rsidRPr="00067779" w:rsidRDefault="00FB5B46" w:rsidP="00D61314">
      <w:pPr>
        <w:spacing w:before="120"/>
        <w:ind w:firstLine="567"/>
        <w:jc w:val="both"/>
        <w:rPr>
          <w:bCs/>
          <w:color w:val="000000" w:themeColor="text1"/>
          <w:sz w:val="28"/>
          <w:szCs w:val="28"/>
        </w:rPr>
      </w:pPr>
      <w:r w:rsidRPr="00067779">
        <w:rPr>
          <w:color w:val="000000" w:themeColor="text1"/>
          <w:sz w:val="28"/>
          <w:szCs w:val="28"/>
        </w:rPr>
        <w:t xml:space="preserve">2. </w:t>
      </w:r>
      <w:r w:rsidR="00C12BBB" w:rsidRPr="00067779">
        <w:rPr>
          <w:color w:val="000000" w:themeColor="text1"/>
          <w:sz w:val="28"/>
          <w:szCs w:val="28"/>
        </w:rPr>
        <w:t xml:space="preserve">Chủ tịch Ủy ban nhân dân cấp huyện quyết định nâng bậc lương, phụ cấp thâm niên vượt khung đối với </w:t>
      </w:r>
      <w:r w:rsidR="00053DA2" w:rsidRPr="00067779">
        <w:rPr>
          <w:color w:val="000000" w:themeColor="text1"/>
          <w:sz w:val="28"/>
          <w:szCs w:val="28"/>
        </w:rPr>
        <w:t xml:space="preserve">cán bộ, </w:t>
      </w:r>
      <w:r w:rsidR="00C12BBB" w:rsidRPr="00067779">
        <w:rPr>
          <w:color w:val="000000" w:themeColor="text1"/>
          <w:sz w:val="28"/>
          <w:szCs w:val="28"/>
        </w:rPr>
        <w:t>công chức giữ ngạch chuyên viên hoặc tương đương trở xuống</w:t>
      </w:r>
      <w:r w:rsidR="003544FD" w:rsidRPr="00067779">
        <w:rPr>
          <w:color w:val="000000" w:themeColor="text1"/>
          <w:sz w:val="28"/>
          <w:szCs w:val="28"/>
        </w:rPr>
        <w:t>.</w:t>
      </w:r>
    </w:p>
    <w:p w:rsidR="0077327D" w:rsidRPr="00067779" w:rsidRDefault="00AA1FFA" w:rsidP="00AA1FFA">
      <w:pPr>
        <w:spacing w:before="120"/>
        <w:ind w:firstLine="567"/>
        <w:jc w:val="both"/>
        <w:rPr>
          <w:b/>
          <w:color w:val="000000" w:themeColor="text1"/>
          <w:sz w:val="28"/>
          <w:szCs w:val="28"/>
        </w:rPr>
      </w:pPr>
      <w:r w:rsidRPr="00067779">
        <w:rPr>
          <w:b/>
          <w:color w:val="000000" w:themeColor="text1"/>
          <w:sz w:val="28"/>
          <w:szCs w:val="28"/>
        </w:rPr>
        <w:t xml:space="preserve">Điều </w:t>
      </w:r>
      <w:r w:rsidR="00FB5B46" w:rsidRPr="00067779">
        <w:rPr>
          <w:b/>
          <w:color w:val="000000" w:themeColor="text1"/>
          <w:sz w:val="28"/>
          <w:szCs w:val="28"/>
        </w:rPr>
        <w:t>7</w:t>
      </w:r>
      <w:r w:rsidR="0077327D" w:rsidRPr="00067779">
        <w:rPr>
          <w:b/>
          <w:color w:val="000000" w:themeColor="text1"/>
          <w:sz w:val="28"/>
          <w:szCs w:val="28"/>
        </w:rPr>
        <w:t>. Đào tạo, bồi dưỡng</w:t>
      </w:r>
    </w:p>
    <w:p w:rsidR="00AA1FFA" w:rsidRPr="00067779" w:rsidRDefault="00AA1FFA" w:rsidP="00AA1FFA">
      <w:pPr>
        <w:spacing w:before="120"/>
        <w:ind w:firstLine="567"/>
        <w:jc w:val="both"/>
        <w:rPr>
          <w:color w:val="000000" w:themeColor="text1"/>
          <w:sz w:val="28"/>
          <w:szCs w:val="28"/>
        </w:rPr>
      </w:pPr>
      <w:r w:rsidRPr="00067779">
        <w:rPr>
          <w:color w:val="000000" w:themeColor="text1"/>
          <w:sz w:val="28"/>
          <w:szCs w:val="28"/>
        </w:rPr>
        <w:t>1. Cán bộ, công chức cấp xã được cử đi đào tạo, bồi dưỡng kiến thức phải căn cứ vào tiêu chuẩn chức vụ</w:t>
      </w:r>
      <w:r w:rsidR="00C36A0C" w:rsidRPr="00067779">
        <w:rPr>
          <w:color w:val="000000" w:themeColor="text1"/>
          <w:sz w:val="28"/>
          <w:szCs w:val="28"/>
        </w:rPr>
        <w:t xml:space="preserve"> cán bộ</w:t>
      </w:r>
      <w:r w:rsidRPr="00067779">
        <w:rPr>
          <w:color w:val="000000" w:themeColor="text1"/>
          <w:sz w:val="28"/>
          <w:szCs w:val="28"/>
        </w:rPr>
        <w:t>, chức danh</w:t>
      </w:r>
      <w:r w:rsidR="00C36A0C" w:rsidRPr="00067779">
        <w:rPr>
          <w:color w:val="000000" w:themeColor="text1"/>
          <w:sz w:val="28"/>
          <w:szCs w:val="28"/>
        </w:rPr>
        <w:t xml:space="preserve"> công chức</w:t>
      </w:r>
      <w:r w:rsidRPr="00067779">
        <w:rPr>
          <w:color w:val="000000" w:themeColor="text1"/>
          <w:sz w:val="28"/>
          <w:szCs w:val="28"/>
        </w:rPr>
        <w:t xml:space="preserve">, </w:t>
      </w:r>
      <w:r w:rsidR="00C36A0C" w:rsidRPr="00067779">
        <w:rPr>
          <w:color w:val="000000" w:themeColor="text1"/>
          <w:sz w:val="28"/>
          <w:szCs w:val="28"/>
        </w:rPr>
        <w:t xml:space="preserve">phù hợp với </w:t>
      </w:r>
      <w:r w:rsidRPr="00067779">
        <w:rPr>
          <w:color w:val="000000" w:themeColor="text1"/>
          <w:sz w:val="28"/>
          <w:szCs w:val="28"/>
        </w:rPr>
        <w:t>yêu cầu nhiệm vụ</w:t>
      </w:r>
      <w:r w:rsidR="00C36A0C" w:rsidRPr="00067779">
        <w:rPr>
          <w:color w:val="000000" w:themeColor="text1"/>
          <w:sz w:val="28"/>
          <w:szCs w:val="28"/>
        </w:rPr>
        <w:t xml:space="preserve"> đang đảm nhiệm</w:t>
      </w:r>
      <w:r w:rsidRPr="00067779">
        <w:rPr>
          <w:color w:val="000000" w:themeColor="text1"/>
          <w:sz w:val="28"/>
          <w:szCs w:val="28"/>
        </w:rPr>
        <w:t xml:space="preserve"> và phù hợp với kế hoạch, quy hoạch cán bộ, công chức cấp xã.</w:t>
      </w:r>
    </w:p>
    <w:p w:rsidR="00AA1FFA" w:rsidRPr="00067779" w:rsidRDefault="0077327D" w:rsidP="00AA1FFA">
      <w:pPr>
        <w:spacing w:before="120"/>
        <w:ind w:firstLine="567"/>
        <w:jc w:val="both"/>
        <w:rPr>
          <w:color w:val="000000" w:themeColor="text1"/>
          <w:sz w:val="28"/>
          <w:szCs w:val="28"/>
        </w:rPr>
      </w:pPr>
      <w:r w:rsidRPr="00067779">
        <w:rPr>
          <w:color w:val="000000" w:themeColor="text1"/>
          <w:sz w:val="28"/>
          <w:szCs w:val="28"/>
        </w:rPr>
        <w:t>2</w:t>
      </w:r>
      <w:r w:rsidR="00AA1FFA" w:rsidRPr="00067779">
        <w:rPr>
          <w:color w:val="000000" w:themeColor="text1"/>
          <w:sz w:val="28"/>
          <w:szCs w:val="28"/>
        </w:rPr>
        <w:t>. Chế độ đào tạ</w:t>
      </w:r>
      <w:r w:rsidR="003544FD" w:rsidRPr="00067779">
        <w:rPr>
          <w:color w:val="000000" w:themeColor="text1"/>
          <w:sz w:val="28"/>
          <w:szCs w:val="28"/>
        </w:rPr>
        <w:t xml:space="preserve">o, bồi dưỡng cán bộ, công chức </w:t>
      </w:r>
      <w:r w:rsidR="00AA1FFA" w:rsidRPr="00067779">
        <w:rPr>
          <w:color w:val="000000" w:themeColor="text1"/>
          <w:sz w:val="28"/>
          <w:szCs w:val="28"/>
        </w:rPr>
        <w:t>cấp xã thực hiện theo quy định của Hội đồng nhân dân tỉnh Cà Mau</w:t>
      </w:r>
      <w:r w:rsidR="00546300" w:rsidRPr="00067779">
        <w:rPr>
          <w:color w:val="000000" w:themeColor="text1"/>
          <w:sz w:val="28"/>
          <w:szCs w:val="28"/>
        </w:rPr>
        <w:t xml:space="preserve"> và </w:t>
      </w:r>
      <w:r w:rsidR="0053170A" w:rsidRPr="00067779">
        <w:rPr>
          <w:color w:val="000000" w:themeColor="text1"/>
          <w:sz w:val="28"/>
          <w:szCs w:val="28"/>
        </w:rPr>
        <w:t>quy định của pháp luật có liên quan khác</w:t>
      </w:r>
      <w:r w:rsidR="00AA1FFA" w:rsidRPr="00067779">
        <w:rPr>
          <w:color w:val="000000" w:themeColor="text1"/>
          <w:sz w:val="28"/>
          <w:szCs w:val="28"/>
        </w:rPr>
        <w:t xml:space="preserve">. </w:t>
      </w:r>
    </w:p>
    <w:p w:rsidR="0077327D" w:rsidRPr="00067779" w:rsidRDefault="00AA1FFA" w:rsidP="00AA1FFA">
      <w:pPr>
        <w:spacing w:before="120"/>
        <w:ind w:firstLine="567"/>
        <w:jc w:val="both"/>
        <w:rPr>
          <w:b/>
          <w:color w:val="000000" w:themeColor="text1"/>
          <w:sz w:val="28"/>
          <w:szCs w:val="28"/>
        </w:rPr>
      </w:pPr>
      <w:r w:rsidRPr="00067779">
        <w:rPr>
          <w:b/>
          <w:color w:val="000000" w:themeColor="text1"/>
          <w:sz w:val="28"/>
          <w:szCs w:val="28"/>
        </w:rPr>
        <w:t xml:space="preserve">Điều </w:t>
      </w:r>
      <w:r w:rsidR="00FB5B46" w:rsidRPr="00067779">
        <w:rPr>
          <w:b/>
          <w:color w:val="000000" w:themeColor="text1"/>
          <w:sz w:val="28"/>
          <w:szCs w:val="28"/>
        </w:rPr>
        <w:t>8</w:t>
      </w:r>
      <w:r w:rsidRPr="00067779">
        <w:rPr>
          <w:b/>
          <w:color w:val="000000" w:themeColor="text1"/>
          <w:sz w:val="28"/>
          <w:szCs w:val="28"/>
        </w:rPr>
        <w:t xml:space="preserve">. Đánh giá, xếp loại chất lượng </w:t>
      </w:r>
    </w:p>
    <w:p w:rsidR="00AA1FFA" w:rsidRPr="00067779" w:rsidRDefault="00AA1FFA" w:rsidP="00AA1FFA">
      <w:pPr>
        <w:spacing w:before="120"/>
        <w:ind w:firstLine="567"/>
        <w:jc w:val="both"/>
        <w:rPr>
          <w:color w:val="000000" w:themeColor="text1"/>
          <w:sz w:val="28"/>
          <w:szCs w:val="28"/>
        </w:rPr>
      </w:pPr>
      <w:r w:rsidRPr="00067779">
        <w:rPr>
          <w:color w:val="000000" w:themeColor="text1"/>
          <w:sz w:val="28"/>
          <w:szCs w:val="28"/>
        </w:rPr>
        <w:t>1. Thẩm quyền đánh giá:</w:t>
      </w:r>
    </w:p>
    <w:p w:rsidR="00AA1FFA" w:rsidRPr="00067779" w:rsidRDefault="00AA1FFA" w:rsidP="00AA1FFA">
      <w:pPr>
        <w:spacing w:before="120"/>
        <w:ind w:firstLine="567"/>
        <w:jc w:val="both"/>
        <w:rPr>
          <w:color w:val="000000" w:themeColor="text1"/>
          <w:sz w:val="28"/>
          <w:szCs w:val="28"/>
        </w:rPr>
      </w:pPr>
      <w:r w:rsidRPr="00067779">
        <w:rPr>
          <w:color w:val="000000" w:themeColor="text1"/>
          <w:sz w:val="28"/>
          <w:szCs w:val="28"/>
        </w:rPr>
        <w:t>a) Cấp có thẩm quyền quản lý cán bộ cấp xã (theo phân cấp) thực hiện đánh giá, xếp loại chất lượng cán bộ cấp xã</w:t>
      </w:r>
      <w:r w:rsidR="0053170A" w:rsidRPr="00067779">
        <w:rPr>
          <w:color w:val="000000" w:themeColor="text1"/>
          <w:sz w:val="28"/>
          <w:szCs w:val="28"/>
        </w:rPr>
        <w:t>;</w:t>
      </w:r>
    </w:p>
    <w:p w:rsidR="00AA1FFA" w:rsidRPr="00067779" w:rsidRDefault="00AA1FFA" w:rsidP="00AA1FFA">
      <w:pPr>
        <w:spacing w:before="120"/>
        <w:ind w:firstLine="567"/>
        <w:jc w:val="both"/>
        <w:rPr>
          <w:color w:val="000000" w:themeColor="text1"/>
          <w:sz w:val="28"/>
          <w:szCs w:val="28"/>
        </w:rPr>
      </w:pPr>
      <w:r w:rsidRPr="00067779">
        <w:rPr>
          <w:color w:val="000000" w:themeColor="text1"/>
          <w:sz w:val="28"/>
          <w:szCs w:val="28"/>
        </w:rPr>
        <w:t>b) Chủ tịch Ủy ban nhân dân cấp xã thực hiện đánh giá, xếp loại chất lượng công chức cấp xã.</w:t>
      </w:r>
    </w:p>
    <w:p w:rsidR="00AA1FFA" w:rsidRPr="00067779" w:rsidRDefault="00AA1FFA" w:rsidP="00AA1FFA">
      <w:pPr>
        <w:spacing w:before="120"/>
        <w:ind w:firstLine="567"/>
        <w:jc w:val="both"/>
        <w:rPr>
          <w:color w:val="000000" w:themeColor="text1"/>
          <w:sz w:val="28"/>
          <w:szCs w:val="28"/>
        </w:rPr>
      </w:pPr>
      <w:r w:rsidRPr="00067779">
        <w:rPr>
          <w:color w:val="000000" w:themeColor="text1"/>
          <w:sz w:val="28"/>
          <w:szCs w:val="28"/>
        </w:rPr>
        <w:t xml:space="preserve">2. Nội dung, trình tự, thủ tục đánh giá, xếp loại chất lượng cán bộ, công chức cấp xã thực hiện theo quy định </w:t>
      </w:r>
      <w:r w:rsidR="0077327D" w:rsidRPr="00067779">
        <w:rPr>
          <w:color w:val="000000" w:themeColor="text1"/>
          <w:sz w:val="28"/>
          <w:szCs w:val="28"/>
        </w:rPr>
        <w:t xml:space="preserve">của Đảng, </w:t>
      </w:r>
      <w:r w:rsidRPr="00067779">
        <w:rPr>
          <w:color w:val="000000" w:themeColor="text1"/>
          <w:sz w:val="28"/>
          <w:szCs w:val="28"/>
        </w:rPr>
        <w:t>của pháp luật có liên quan</w:t>
      </w:r>
      <w:r w:rsidR="003544FD" w:rsidRPr="00067779">
        <w:rPr>
          <w:color w:val="000000" w:themeColor="text1"/>
          <w:sz w:val="28"/>
          <w:szCs w:val="28"/>
        </w:rPr>
        <w:t xml:space="preserve">, của điều lệ tổ chức </w:t>
      </w:r>
      <w:r w:rsidR="0077327D" w:rsidRPr="00067779">
        <w:rPr>
          <w:color w:val="000000" w:themeColor="text1"/>
          <w:sz w:val="28"/>
          <w:szCs w:val="28"/>
        </w:rPr>
        <w:t>và</w:t>
      </w:r>
      <w:r w:rsidRPr="00067779">
        <w:rPr>
          <w:color w:val="000000" w:themeColor="text1"/>
          <w:sz w:val="28"/>
          <w:szCs w:val="28"/>
        </w:rPr>
        <w:t xml:space="preserve"> tổ chức chính trị - xã hội ở trung ương.</w:t>
      </w:r>
    </w:p>
    <w:p w:rsidR="00A25FDD" w:rsidRPr="00067779" w:rsidRDefault="00AA1FFA" w:rsidP="00A25FDD">
      <w:pPr>
        <w:pStyle w:val="Heading10"/>
        <w:keepNext/>
        <w:keepLines/>
        <w:spacing w:before="120" w:after="0" w:line="240" w:lineRule="auto"/>
        <w:ind w:firstLine="567"/>
        <w:jc w:val="both"/>
        <w:rPr>
          <w:b w:val="0"/>
          <w:color w:val="000000" w:themeColor="text1"/>
          <w:sz w:val="28"/>
          <w:szCs w:val="28"/>
          <w:shd w:val="solid" w:color="FFFFFF" w:fill="auto"/>
        </w:rPr>
      </w:pPr>
      <w:r w:rsidRPr="00067779">
        <w:rPr>
          <w:b w:val="0"/>
          <w:color w:val="000000" w:themeColor="text1"/>
          <w:sz w:val="28"/>
          <w:szCs w:val="28"/>
        </w:rPr>
        <w:lastRenderedPageBreak/>
        <w:t xml:space="preserve">3. </w:t>
      </w:r>
      <w:bookmarkStart w:id="22" w:name="bookmark59"/>
      <w:bookmarkEnd w:id="22"/>
      <w:r w:rsidRPr="00067779">
        <w:rPr>
          <w:b w:val="0"/>
          <w:color w:val="000000" w:themeColor="text1"/>
          <w:sz w:val="28"/>
          <w:szCs w:val="28"/>
          <w:shd w:val="solid" w:color="FFFFFF" w:fill="auto"/>
        </w:rPr>
        <w:t xml:space="preserve">Kết quả đánh giá, xếp loại chất lượng cán bộ, công chức cấp xã là căn cứ để bố trí, sử dụng, </w:t>
      </w:r>
      <w:r w:rsidR="003544FD" w:rsidRPr="00067779">
        <w:rPr>
          <w:b w:val="0"/>
          <w:color w:val="000000" w:themeColor="text1"/>
          <w:sz w:val="28"/>
          <w:szCs w:val="28"/>
          <w:shd w:val="solid" w:color="FFFFFF" w:fill="auto"/>
        </w:rPr>
        <w:t xml:space="preserve">quy hoạch, </w:t>
      </w:r>
      <w:r w:rsidRPr="00067779">
        <w:rPr>
          <w:b w:val="0"/>
          <w:color w:val="000000" w:themeColor="text1"/>
          <w:sz w:val="28"/>
          <w:szCs w:val="28"/>
          <w:shd w:val="solid" w:color="FFFFFF" w:fill="auto"/>
        </w:rPr>
        <w:t xml:space="preserve">đào tạo, bồi dưỡng, bổ nhiệm, miễn nhiệm, điều động, khen thưởng, kỷ luật, </w:t>
      </w:r>
      <w:r w:rsidR="003544FD" w:rsidRPr="00067779">
        <w:rPr>
          <w:b w:val="0"/>
          <w:color w:val="000000" w:themeColor="text1"/>
          <w:sz w:val="28"/>
          <w:szCs w:val="28"/>
          <w:shd w:val="solid" w:color="FFFFFF" w:fill="auto"/>
        </w:rPr>
        <w:t xml:space="preserve">đánh giá, </w:t>
      </w:r>
      <w:r w:rsidRPr="00067779">
        <w:rPr>
          <w:b w:val="0"/>
          <w:color w:val="000000" w:themeColor="text1"/>
          <w:sz w:val="28"/>
          <w:szCs w:val="28"/>
          <w:shd w:val="solid" w:color="FFFFFF" w:fill="auto"/>
        </w:rPr>
        <w:t>xếp loại chất lượng đảng viên và thực hiện các chính sách khác đối với cán bộ, công chức cấp xã.</w:t>
      </w:r>
      <w:bookmarkStart w:id="23" w:name="bookmark60"/>
      <w:bookmarkEnd w:id="23"/>
    </w:p>
    <w:p w:rsidR="00A25FDD" w:rsidRPr="00067779" w:rsidRDefault="001B5F3B" w:rsidP="00A25FDD">
      <w:pPr>
        <w:pStyle w:val="Heading10"/>
        <w:keepNext/>
        <w:keepLines/>
        <w:spacing w:before="120" w:after="0" w:line="240" w:lineRule="auto"/>
        <w:ind w:firstLine="0"/>
        <w:jc w:val="center"/>
        <w:rPr>
          <w:b w:val="0"/>
          <w:color w:val="000000" w:themeColor="text1"/>
          <w:sz w:val="28"/>
          <w:szCs w:val="28"/>
          <w:shd w:val="solid" w:color="FFFFFF" w:fill="auto"/>
        </w:rPr>
      </w:pPr>
      <w:r w:rsidRPr="00067779">
        <w:rPr>
          <w:color w:val="000000" w:themeColor="text1"/>
          <w:sz w:val="28"/>
          <w:szCs w:val="28"/>
        </w:rPr>
        <w:t xml:space="preserve">Mục </w:t>
      </w:r>
      <w:r w:rsidR="00E549BB" w:rsidRPr="00067779">
        <w:rPr>
          <w:color w:val="000000" w:themeColor="text1"/>
          <w:sz w:val="28"/>
          <w:szCs w:val="28"/>
        </w:rPr>
        <w:t>2</w:t>
      </w:r>
    </w:p>
    <w:p w:rsidR="00727A94" w:rsidRPr="00067779" w:rsidRDefault="000D4BF7" w:rsidP="00A25FDD">
      <w:pPr>
        <w:pStyle w:val="Heading10"/>
        <w:keepNext/>
        <w:keepLines/>
        <w:spacing w:before="120" w:after="0" w:line="240" w:lineRule="auto"/>
        <w:ind w:firstLine="0"/>
        <w:jc w:val="center"/>
        <w:rPr>
          <w:b w:val="0"/>
          <w:color w:val="000000" w:themeColor="text1"/>
          <w:sz w:val="28"/>
          <w:szCs w:val="28"/>
          <w:shd w:val="solid" w:color="FFFFFF" w:fill="auto"/>
        </w:rPr>
      </w:pPr>
      <w:r w:rsidRPr="00067779">
        <w:rPr>
          <w:color w:val="000000" w:themeColor="text1"/>
          <w:sz w:val="28"/>
          <w:szCs w:val="28"/>
        </w:rPr>
        <w:t>ĐIỀU ĐỘNG, CHUYỂN CÔNG TÁC VÀ TIẾP NHẬN</w:t>
      </w:r>
    </w:p>
    <w:p w:rsidR="000D4BF7" w:rsidRPr="00067779" w:rsidRDefault="000D4BF7" w:rsidP="00A25FDD">
      <w:pPr>
        <w:pStyle w:val="Heading10"/>
        <w:keepNext/>
        <w:keepLines/>
        <w:spacing w:after="120" w:line="240" w:lineRule="auto"/>
        <w:ind w:firstLine="0"/>
        <w:jc w:val="center"/>
        <w:rPr>
          <w:color w:val="000000" w:themeColor="text1"/>
          <w:sz w:val="28"/>
          <w:szCs w:val="28"/>
        </w:rPr>
      </w:pPr>
      <w:r w:rsidRPr="00067779">
        <w:rPr>
          <w:color w:val="000000" w:themeColor="text1"/>
          <w:sz w:val="28"/>
          <w:szCs w:val="28"/>
        </w:rPr>
        <w:t>CÔNG CHỨC</w:t>
      </w:r>
      <w:bookmarkEnd w:id="15"/>
      <w:bookmarkEnd w:id="16"/>
      <w:bookmarkEnd w:id="17"/>
      <w:r w:rsidR="00727A94" w:rsidRPr="00067779">
        <w:rPr>
          <w:color w:val="000000" w:themeColor="text1"/>
          <w:sz w:val="28"/>
          <w:szCs w:val="28"/>
        </w:rPr>
        <w:t xml:space="preserve"> CẤP XÃ</w:t>
      </w:r>
    </w:p>
    <w:p w:rsidR="00C36A0C" w:rsidRPr="00067779" w:rsidRDefault="00E0596F" w:rsidP="00FB5B46">
      <w:pPr>
        <w:pStyle w:val="BodyText"/>
        <w:spacing w:before="120" w:after="0" w:line="240" w:lineRule="auto"/>
        <w:ind w:firstLine="567"/>
        <w:jc w:val="both"/>
        <w:rPr>
          <w:b/>
          <w:bCs/>
          <w:color w:val="000000" w:themeColor="text1"/>
          <w:sz w:val="28"/>
          <w:szCs w:val="28"/>
        </w:rPr>
      </w:pPr>
      <w:r w:rsidRPr="00067779">
        <w:rPr>
          <w:b/>
          <w:bCs/>
          <w:color w:val="000000" w:themeColor="text1"/>
          <w:sz w:val="28"/>
          <w:szCs w:val="28"/>
        </w:rPr>
        <w:t xml:space="preserve">Điều </w:t>
      </w:r>
      <w:r w:rsidR="00B25B2B" w:rsidRPr="00067779">
        <w:rPr>
          <w:b/>
          <w:bCs/>
          <w:color w:val="000000" w:themeColor="text1"/>
          <w:sz w:val="28"/>
          <w:szCs w:val="28"/>
        </w:rPr>
        <w:t>9</w:t>
      </w:r>
      <w:r w:rsidR="00726FF8" w:rsidRPr="00067779">
        <w:rPr>
          <w:b/>
          <w:bCs/>
          <w:color w:val="000000" w:themeColor="text1"/>
          <w:sz w:val="28"/>
          <w:szCs w:val="28"/>
        </w:rPr>
        <w:t>. Điều động, chuyển công tác và tiếp nhận đối với công chức</w:t>
      </w:r>
      <w:bookmarkStart w:id="24" w:name="bookmark43"/>
      <w:bookmarkEnd w:id="24"/>
      <w:r w:rsidR="0077327D" w:rsidRPr="00067779">
        <w:rPr>
          <w:b/>
          <w:bCs/>
          <w:color w:val="000000" w:themeColor="text1"/>
          <w:sz w:val="28"/>
          <w:szCs w:val="28"/>
        </w:rPr>
        <w:t xml:space="preserve"> </w:t>
      </w:r>
      <w:r w:rsidR="00C36A0C" w:rsidRPr="00067779">
        <w:rPr>
          <w:b/>
          <w:color w:val="000000" w:themeColor="text1"/>
          <w:sz w:val="28"/>
          <w:szCs w:val="28"/>
        </w:rPr>
        <w:t>Văn phòng - thống kê, Địa chính - xây dựng - đô thị và môi trường hoặc Địa chính - nông nghiệp - xây dựng và môi trường, Tài chính - kế toán, Tư pháp - hộ tịch, Văn hóa - xã hội</w:t>
      </w:r>
    </w:p>
    <w:p w:rsidR="00726FF8" w:rsidRPr="00067779" w:rsidRDefault="00726FF8" w:rsidP="00D61314">
      <w:pPr>
        <w:pStyle w:val="BodyText"/>
        <w:spacing w:before="120" w:after="0" w:line="240" w:lineRule="auto"/>
        <w:ind w:firstLine="567"/>
        <w:jc w:val="both"/>
        <w:rPr>
          <w:color w:val="000000" w:themeColor="text1"/>
          <w:sz w:val="28"/>
          <w:szCs w:val="28"/>
        </w:rPr>
      </w:pPr>
      <w:r w:rsidRPr="00067779">
        <w:rPr>
          <w:bCs/>
          <w:color w:val="000000" w:themeColor="text1"/>
          <w:sz w:val="28"/>
          <w:szCs w:val="28"/>
        </w:rPr>
        <w:t>1.</w:t>
      </w:r>
      <w:r w:rsidRPr="00067779">
        <w:rPr>
          <w:b/>
          <w:bCs/>
          <w:color w:val="000000" w:themeColor="text1"/>
          <w:sz w:val="28"/>
          <w:szCs w:val="28"/>
        </w:rPr>
        <w:t xml:space="preserve"> </w:t>
      </w:r>
      <w:r w:rsidR="0077327D" w:rsidRPr="00067779">
        <w:rPr>
          <w:bCs/>
          <w:color w:val="000000" w:themeColor="text1"/>
          <w:sz w:val="28"/>
          <w:szCs w:val="28"/>
        </w:rPr>
        <w:t>Điều động</w:t>
      </w:r>
      <w:r w:rsidR="007104D3" w:rsidRPr="00067779">
        <w:rPr>
          <w:bCs/>
          <w:color w:val="000000" w:themeColor="text1"/>
          <w:sz w:val="28"/>
          <w:szCs w:val="28"/>
        </w:rPr>
        <w:t xml:space="preserve"> </w:t>
      </w:r>
      <w:r w:rsidR="0077327D" w:rsidRPr="00067779">
        <w:rPr>
          <w:bCs/>
          <w:color w:val="000000" w:themeColor="text1"/>
          <w:sz w:val="28"/>
          <w:szCs w:val="28"/>
        </w:rPr>
        <w:t>t</w:t>
      </w:r>
      <w:r w:rsidR="0077327D" w:rsidRPr="00067779">
        <w:rPr>
          <w:color w:val="000000" w:themeColor="text1"/>
          <w:sz w:val="28"/>
          <w:szCs w:val="28"/>
        </w:rPr>
        <w:t xml:space="preserve">rong cùng một đơn vị hành chính cấp huyện: </w:t>
      </w:r>
      <w:r w:rsidRPr="00067779">
        <w:rPr>
          <w:color w:val="000000" w:themeColor="text1"/>
          <w:sz w:val="28"/>
          <w:szCs w:val="28"/>
        </w:rPr>
        <w:t>Trên cơ sở ý kiến thống nhất cho chuyển công tác của Chủ tịch Ủy ban nhân dân cấp xã nơi đi và đồng ý tiếp nhận của Chủ tịch Ủy ban nhân dân cấp xã nơi đến, Chủ tịch Ủy ban nhân dân cấp huyện quyết định việc điều động công chức cấp xã từ đơn vị hành chính cấp xã này sang làm việc ở đơn vị hành chính cấp xã khác.</w:t>
      </w:r>
      <w:bookmarkStart w:id="25" w:name="bookmark44"/>
      <w:bookmarkEnd w:id="25"/>
    </w:p>
    <w:p w:rsidR="00876228" w:rsidRPr="00067779" w:rsidRDefault="00726FF8"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2. </w:t>
      </w:r>
      <w:r w:rsidR="007104D3" w:rsidRPr="00067779">
        <w:rPr>
          <w:bCs/>
          <w:color w:val="000000" w:themeColor="text1"/>
          <w:sz w:val="28"/>
          <w:szCs w:val="28"/>
        </w:rPr>
        <w:t>Chuyển công tác, tiếp nhận</w:t>
      </w:r>
      <w:r w:rsidR="0077327D" w:rsidRPr="00067779">
        <w:rPr>
          <w:bCs/>
          <w:color w:val="000000" w:themeColor="text1"/>
          <w:sz w:val="28"/>
          <w:szCs w:val="28"/>
        </w:rPr>
        <w:t xml:space="preserve"> g</w:t>
      </w:r>
      <w:r w:rsidR="0077327D" w:rsidRPr="00067779">
        <w:rPr>
          <w:color w:val="000000" w:themeColor="text1"/>
          <w:sz w:val="28"/>
          <w:szCs w:val="28"/>
        </w:rPr>
        <w:t xml:space="preserve">iữa hai đơn vị hành chính cấp huyện: </w:t>
      </w:r>
      <w:r w:rsidRPr="00067779">
        <w:rPr>
          <w:color w:val="000000" w:themeColor="text1"/>
          <w:sz w:val="28"/>
          <w:szCs w:val="28"/>
        </w:rPr>
        <w:t>Trên cơ sở ý kiến thống nhất cho chuyển công tác của Chủ tịch Ủy ban nhân dân cấp xã và Chủ tịch Ủy ban nhân dân cấp huyện nơi đi, Chủ tịch Ủy ban nhân dân cấp huyện nơi đến quyết định việc tiếp nhận công chức cấp xã từ đơn vị hành chính cấp xã của cấp huyện này chuyển sang làm việc ở đơn vị hành chính cấp xã của cấp huyện khác.</w:t>
      </w:r>
      <w:bookmarkStart w:id="26" w:name="bookmark45"/>
      <w:bookmarkEnd w:id="26"/>
    </w:p>
    <w:p w:rsidR="00876228" w:rsidRPr="00067779" w:rsidRDefault="00726FF8"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3. </w:t>
      </w:r>
      <w:r w:rsidR="007104D3" w:rsidRPr="00067779">
        <w:rPr>
          <w:color w:val="000000" w:themeColor="text1"/>
          <w:sz w:val="28"/>
          <w:szCs w:val="28"/>
        </w:rPr>
        <w:t>Tiếp nhận t</w:t>
      </w:r>
      <w:r w:rsidR="0077327D" w:rsidRPr="00067779">
        <w:rPr>
          <w:color w:val="000000" w:themeColor="text1"/>
          <w:sz w:val="28"/>
          <w:szCs w:val="28"/>
        </w:rPr>
        <w:t xml:space="preserve">ừ tỉnh khác </w:t>
      </w:r>
      <w:r w:rsidR="004645EC" w:rsidRPr="00067779">
        <w:rPr>
          <w:color w:val="000000" w:themeColor="text1"/>
          <w:sz w:val="28"/>
          <w:szCs w:val="28"/>
        </w:rPr>
        <w:t>chuyển về</w:t>
      </w:r>
      <w:r w:rsidR="0077327D" w:rsidRPr="00067779">
        <w:rPr>
          <w:color w:val="000000" w:themeColor="text1"/>
          <w:sz w:val="28"/>
          <w:szCs w:val="28"/>
        </w:rPr>
        <w:t xml:space="preserve">: </w:t>
      </w:r>
      <w:r w:rsidRPr="00067779">
        <w:rPr>
          <w:color w:val="000000" w:themeColor="text1"/>
          <w:sz w:val="28"/>
          <w:szCs w:val="28"/>
        </w:rPr>
        <w:t>Trên cơ sở ý kiến thống nhất cho chuyển công tác của cơ quan có thẩm quyền theo phân cấp quản lý</w:t>
      </w:r>
      <w:r w:rsidR="00876228" w:rsidRPr="00067779">
        <w:rPr>
          <w:color w:val="000000" w:themeColor="text1"/>
          <w:sz w:val="28"/>
          <w:szCs w:val="28"/>
        </w:rPr>
        <w:t xml:space="preserve"> của cấp tỉnh nơi đi, Chủ tịch Ủ</w:t>
      </w:r>
      <w:r w:rsidRPr="00067779">
        <w:rPr>
          <w:color w:val="000000" w:themeColor="text1"/>
          <w:sz w:val="28"/>
          <w:szCs w:val="28"/>
        </w:rPr>
        <w:t xml:space="preserve">y ban nhân dân cấp huyện nơi đến quyết định tiếp nhận công chức cấp xã, sau khi có ý kiến thống nhất bằng văn bản của </w:t>
      </w:r>
      <w:r w:rsidR="002B5543" w:rsidRPr="00067779">
        <w:rPr>
          <w:color w:val="000000" w:themeColor="text1"/>
          <w:sz w:val="28"/>
          <w:szCs w:val="28"/>
        </w:rPr>
        <w:t>Giám đốc</w:t>
      </w:r>
      <w:r w:rsidR="00797048" w:rsidRPr="00067779">
        <w:rPr>
          <w:color w:val="000000" w:themeColor="text1"/>
          <w:sz w:val="28"/>
          <w:szCs w:val="28"/>
        </w:rPr>
        <w:t xml:space="preserve"> </w:t>
      </w:r>
      <w:r w:rsidRPr="00067779">
        <w:rPr>
          <w:color w:val="000000" w:themeColor="text1"/>
          <w:sz w:val="28"/>
          <w:szCs w:val="28"/>
        </w:rPr>
        <w:t>Sở Nội vụ.</w:t>
      </w:r>
      <w:bookmarkStart w:id="27" w:name="bookmark46"/>
      <w:bookmarkEnd w:id="27"/>
    </w:p>
    <w:p w:rsidR="00876228" w:rsidRPr="00067779" w:rsidRDefault="00876228"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4. </w:t>
      </w:r>
      <w:r w:rsidR="007104D3" w:rsidRPr="00067779">
        <w:rPr>
          <w:color w:val="000000" w:themeColor="text1"/>
          <w:sz w:val="28"/>
          <w:szCs w:val="28"/>
        </w:rPr>
        <w:t xml:space="preserve">Chuyển công tác ngoài tỉnh: </w:t>
      </w:r>
      <w:r w:rsidR="00726FF8" w:rsidRPr="00067779">
        <w:rPr>
          <w:color w:val="000000" w:themeColor="text1"/>
          <w:sz w:val="28"/>
          <w:szCs w:val="28"/>
        </w:rPr>
        <w:t xml:space="preserve">Chủ tịch </w:t>
      </w:r>
      <w:r w:rsidR="00A039FB" w:rsidRPr="00067779">
        <w:rPr>
          <w:color w:val="000000" w:themeColor="text1"/>
          <w:sz w:val="28"/>
          <w:szCs w:val="28"/>
        </w:rPr>
        <w:t>Ủ</w:t>
      </w:r>
      <w:r w:rsidR="00726FF8" w:rsidRPr="00067779">
        <w:rPr>
          <w:color w:val="000000" w:themeColor="text1"/>
          <w:sz w:val="28"/>
          <w:szCs w:val="28"/>
        </w:rPr>
        <w:t xml:space="preserve">y ban nhân dân cấp huyện nơi đi quyết định cho công chức cấp xã chuyển công tác ngoài tỉnh sau khi có ý kiến thống nhất bằng văn bản của </w:t>
      </w:r>
      <w:r w:rsidR="002B5543" w:rsidRPr="00067779">
        <w:rPr>
          <w:color w:val="000000" w:themeColor="text1"/>
          <w:sz w:val="28"/>
          <w:szCs w:val="28"/>
        </w:rPr>
        <w:t xml:space="preserve">Giám đốc </w:t>
      </w:r>
      <w:r w:rsidR="00726FF8" w:rsidRPr="00067779">
        <w:rPr>
          <w:color w:val="000000" w:themeColor="text1"/>
          <w:sz w:val="28"/>
          <w:szCs w:val="28"/>
        </w:rPr>
        <w:t>Sở Nội vụ.</w:t>
      </w:r>
      <w:bookmarkStart w:id="28" w:name="bookmark47"/>
      <w:bookmarkEnd w:id="28"/>
    </w:p>
    <w:p w:rsidR="00727A94" w:rsidRPr="00067779" w:rsidRDefault="00876228"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5. Ủ</w:t>
      </w:r>
      <w:r w:rsidR="00726FF8" w:rsidRPr="00067779">
        <w:rPr>
          <w:color w:val="000000" w:themeColor="text1"/>
          <w:sz w:val="28"/>
          <w:szCs w:val="28"/>
        </w:rPr>
        <w:t xml:space="preserve">y ban nhân dân cấp huyện có trách nhiệm báo cáo Sở Nội vụ việc điều động, </w:t>
      </w:r>
      <w:r w:rsidRPr="00067779">
        <w:rPr>
          <w:color w:val="000000" w:themeColor="text1"/>
          <w:sz w:val="28"/>
          <w:szCs w:val="28"/>
        </w:rPr>
        <w:t xml:space="preserve">chuyển công tác, </w:t>
      </w:r>
      <w:r w:rsidR="00726FF8" w:rsidRPr="00067779">
        <w:rPr>
          <w:color w:val="000000" w:themeColor="text1"/>
          <w:sz w:val="28"/>
          <w:szCs w:val="28"/>
        </w:rPr>
        <w:t>tiếp nhận công chức cấp xã theo quy định tại khoản 1</w:t>
      </w:r>
      <w:r w:rsidR="003F7A1E" w:rsidRPr="00067779">
        <w:rPr>
          <w:color w:val="000000" w:themeColor="text1"/>
          <w:sz w:val="28"/>
          <w:szCs w:val="28"/>
        </w:rPr>
        <w:t xml:space="preserve"> và khoản</w:t>
      </w:r>
      <w:r w:rsidR="00EC1007" w:rsidRPr="00067779">
        <w:rPr>
          <w:color w:val="000000" w:themeColor="text1"/>
          <w:sz w:val="28"/>
          <w:szCs w:val="28"/>
        </w:rPr>
        <w:t xml:space="preserve"> 2</w:t>
      </w:r>
      <w:r w:rsidR="00726FF8" w:rsidRPr="00067779">
        <w:rPr>
          <w:color w:val="000000" w:themeColor="text1"/>
          <w:sz w:val="28"/>
          <w:szCs w:val="28"/>
        </w:rPr>
        <w:t xml:space="preserve"> Điều này để theo dõi, kiểm tra.</w:t>
      </w:r>
      <w:bookmarkStart w:id="29" w:name="bookmark48"/>
      <w:bookmarkStart w:id="30" w:name="bookmark49"/>
      <w:bookmarkStart w:id="31" w:name="bookmark50"/>
    </w:p>
    <w:p w:rsidR="00727A94" w:rsidRPr="00067779" w:rsidRDefault="00E0596F" w:rsidP="00D61314">
      <w:pPr>
        <w:pStyle w:val="BodyText"/>
        <w:spacing w:before="120" w:after="0" w:line="240" w:lineRule="auto"/>
        <w:ind w:firstLine="567"/>
        <w:jc w:val="both"/>
        <w:rPr>
          <w:b/>
          <w:color w:val="000000" w:themeColor="text1"/>
          <w:sz w:val="28"/>
          <w:szCs w:val="28"/>
        </w:rPr>
      </w:pPr>
      <w:r w:rsidRPr="00067779">
        <w:rPr>
          <w:b/>
          <w:color w:val="000000" w:themeColor="text1"/>
          <w:sz w:val="28"/>
          <w:szCs w:val="28"/>
        </w:rPr>
        <w:t xml:space="preserve">Điều </w:t>
      </w:r>
      <w:r w:rsidR="00B25B2B" w:rsidRPr="00067779">
        <w:rPr>
          <w:b/>
          <w:color w:val="000000" w:themeColor="text1"/>
          <w:sz w:val="28"/>
          <w:szCs w:val="28"/>
        </w:rPr>
        <w:t>10</w:t>
      </w:r>
      <w:r w:rsidR="009E06CC" w:rsidRPr="00067779">
        <w:rPr>
          <w:b/>
          <w:color w:val="000000" w:themeColor="text1"/>
          <w:sz w:val="28"/>
          <w:szCs w:val="28"/>
        </w:rPr>
        <w:t>.</w:t>
      </w:r>
      <w:r w:rsidR="00726FF8" w:rsidRPr="00067779">
        <w:rPr>
          <w:b/>
          <w:color w:val="000000" w:themeColor="text1"/>
          <w:sz w:val="28"/>
          <w:szCs w:val="28"/>
        </w:rPr>
        <w:t xml:space="preserve"> Điều động,</w:t>
      </w:r>
      <w:r w:rsidR="00727A94" w:rsidRPr="00067779">
        <w:rPr>
          <w:b/>
          <w:color w:val="000000" w:themeColor="text1"/>
          <w:sz w:val="28"/>
          <w:szCs w:val="28"/>
        </w:rPr>
        <w:t xml:space="preserve"> chuyển công tác và</w:t>
      </w:r>
      <w:r w:rsidR="00726FF8" w:rsidRPr="00067779">
        <w:rPr>
          <w:b/>
          <w:color w:val="000000" w:themeColor="text1"/>
          <w:sz w:val="28"/>
          <w:szCs w:val="28"/>
        </w:rPr>
        <w:t xml:space="preserve"> tiếp nhận đối với </w:t>
      </w:r>
      <w:bookmarkStart w:id="32" w:name="bookmark51"/>
      <w:bookmarkEnd w:id="29"/>
      <w:bookmarkEnd w:id="30"/>
      <w:bookmarkEnd w:id="31"/>
      <w:bookmarkEnd w:id="32"/>
      <w:r w:rsidR="00727A94" w:rsidRPr="00067779">
        <w:rPr>
          <w:b/>
          <w:color w:val="000000" w:themeColor="text1"/>
          <w:sz w:val="28"/>
          <w:szCs w:val="28"/>
        </w:rPr>
        <w:t>công chức Chỉ</w:t>
      </w:r>
      <w:r w:rsidR="004017F8" w:rsidRPr="00067779">
        <w:rPr>
          <w:b/>
          <w:color w:val="000000" w:themeColor="text1"/>
          <w:sz w:val="28"/>
          <w:szCs w:val="28"/>
        </w:rPr>
        <w:t xml:space="preserve"> huy trưởng Ban Chỉ huy Quân sự</w:t>
      </w:r>
    </w:p>
    <w:p w:rsidR="00727A94" w:rsidRPr="00067779" w:rsidRDefault="00727A94"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1. </w:t>
      </w:r>
      <w:r w:rsidR="00726FF8" w:rsidRPr="00067779">
        <w:rPr>
          <w:color w:val="000000" w:themeColor="text1"/>
          <w:sz w:val="28"/>
          <w:szCs w:val="28"/>
        </w:rPr>
        <w:t xml:space="preserve">Trên cơ sở ý kiến thống nhất cho chuyển công tác của Chủ tịch </w:t>
      </w:r>
      <w:r w:rsidRPr="00067779">
        <w:rPr>
          <w:color w:val="000000" w:themeColor="text1"/>
          <w:sz w:val="28"/>
          <w:szCs w:val="28"/>
        </w:rPr>
        <w:t>Ủ</w:t>
      </w:r>
      <w:r w:rsidR="0076033A" w:rsidRPr="00067779">
        <w:rPr>
          <w:color w:val="000000" w:themeColor="text1"/>
          <w:sz w:val="28"/>
          <w:szCs w:val="28"/>
        </w:rPr>
        <w:t>y ban nhân dân cấ</w:t>
      </w:r>
      <w:r w:rsidR="00726FF8" w:rsidRPr="00067779">
        <w:rPr>
          <w:color w:val="000000" w:themeColor="text1"/>
          <w:sz w:val="28"/>
          <w:szCs w:val="28"/>
        </w:rPr>
        <w:t>p xã nơi đi, đ</w:t>
      </w:r>
      <w:r w:rsidRPr="00067779">
        <w:rPr>
          <w:color w:val="000000" w:themeColor="text1"/>
          <w:sz w:val="28"/>
          <w:szCs w:val="28"/>
        </w:rPr>
        <w:t>ồng ý tiếp nhận của Chủ tịch Ủ</w:t>
      </w:r>
      <w:r w:rsidR="00726FF8" w:rsidRPr="00067779">
        <w:rPr>
          <w:color w:val="000000" w:themeColor="text1"/>
          <w:sz w:val="28"/>
          <w:szCs w:val="28"/>
        </w:rPr>
        <w:t>y ban nhân dân cấp xã nơi đến và ý kiến trao đổi, thống nhất giữa Phòng Nội vụ với Ban Chỉ h</w:t>
      </w:r>
      <w:r w:rsidRPr="00067779">
        <w:rPr>
          <w:color w:val="000000" w:themeColor="text1"/>
          <w:sz w:val="28"/>
          <w:szCs w:val="28"/>
        </w:rPr>
        <w:t>uy Quân sự cấp huyện, Chủ tịch Ủ</w:t>
      </w:r>
      <w:r w:rsidR="00726FF8" w:rsidRPr="00067779">
        <w:rPr>
          <w:color w:val="000000" w:themeColor="text1"/>
          <w:sz w:val="28"/>
          <w:szCs w:val="28"/>
        </w:rPr>
        <w:t>y ban nhân d</w:t>
      </w:r>
      <w:r w:rsidR="00AE7F5F" w:rsidRPr="00067779">
        <w:rPr>
          <w:color w:val="000000" w:themeColor="text1"/>
          <w:sz w:val="28"/>
          <w:szCs w:val="28"/>
        </w:rPr>
        <w:t>ân cấ</w:t>
      </w:r>
      <w:r w:rsidRPr="00067779">
        <w:rPr>
          <w:color w:val="000000" w:themeColor="text1"/>
          <w:sz w:val="28"/>
          <w:szCs w:val="28"/>
        </w:rPr>
        <w:t>p huyện quyết định việc điề</w:t>
      </w:r>
      <w:r w:rsidR="00726FF8" w:rsidRPr="00067779">
        <w:rPr>
          <w:color w:val="000000" w:themeColor="text1"/>
          <w:sz w:val="28"/>
          <w:szCs w:val="28"/>
        </w:rPr>
        <w:t xml:space="preserve">u động công chức </w:t>
      </w:r>
      <w:r w:rsidRPr="00067779">
        <w:rPr>
          <w:color w:val="000000" w:themeColor="text1"/>
          <w:sz w:val="28"/>
          <w:szCs w:val="28"/>
        </w:rPr>
        <w:t>Chỉ huy trưởng Ban Chỉ huy Quân sự cấp xã</w:t>
      </w:r>
      <w:r w:rsidR="00726FF8" w:rsidRPr="00067779">
        <w:rPr>
          <w:color w:val="000000" w:themeColor="text1"/>
          <w:sz w:val="28"/>
          <w:szCs w:val="28"/>
        </w:rPr>
        <w:t xml:space="preserve"> từ đơn vị hành chính cấp xã này sang làm việc ở đơn vị hành chính cấp xã khác trong cùng một đơn vị hành chính cấp huyện.</w:t>
      </w:r>
      <w:bookmarkStart w:id="33" w:name="bookmark52"/>
      <w:bookmarkEnd w:id="33"/>
    </w:p>
    <w:p w:rsidR="00727A94" w:rsidRPr="00067779" w:rsidRDefault="00727A94"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 xml:space="preserve">2. </w:t>
      </w:r>
      <w:r w:rsidR="00726FF8" w:rsidRPr="00067779">
        <w:rPr>
          <w:color w:val="000000" w:themeColor="text1"/>
          <w:sz w:val="28"/>
          <w:szCs w:val="28"/>
        </w:rPr>
        <w:t xml:space="preserve">Trên cơ sở ý kiến thống nhất cho chuyển công tác của Chủ tịch </w:t>
      </w:r>
      <w:r w:rsidRPr="00067779">
        <w:rPr>
          <w:color w:val="000000" w:themeColor="text1"/>
          <w:sz w:val="28"/>
          <w:szCs w:val="28"/>
        </w:rPr>
        <w:t>Ủ</w:t>
      </w:r>
      <w:r w:rsidR="00726FF8" w:rsidRPr="00067779">
        <w:rPr>
          <w:color w:val="000000" w:themeColor="text1"/>
          <w:sz w:val="28"/>
          <w:szCs w:val="28"/>
        </w:rPr>
        <w:t>y</w:t>
      </w:r>
      <w:r w:rsidRPr="00067779">
        <w:rPr>
          <w:color w:val="000000" w:themeColor="text1"/>
          <w:sz w:val="28"/>
          <w:szCs w:val="28"/>
        </w:rPr>
        <w:t xml:space="preserve"> ban nhân dân cấp xã, Chủ tịch Ủ</w:t>
      </w:r>
      <w:r w:rsidR="00726FF8" w:rsidRPr="00067779">
        <w:rPr>
          <w:color w:val="000000" w:themeColor="text1"/>
          <w:sz w:val="28"/>
          <w:szCs w:val="28"/>
        </w:rPr>
        <w:t xml:space="preserve">y ban nhân dân cấp huyện nơi đi (sau khi có ý kiến trao đổi, </w:t>
      </w:r>
      <w:r w:rsidR="00726FF8" w:rsidRPr="00067779">
        <w:rPr>
          <w:color w:val="000000" w:themeColor="text1"/>
          <w:sz w:val="28"/>
          <w:szCs w:val="28"/>
        </w:rPr>
        <w:lastRenderedPageBreak/>
        <w:t xml:space="preserve">thống nhất giữa Phòng Nội vụ với Ban Chỉ huy Quân sự cấp huyện nơi đi). Chủ tịch </w:t>
      </w:r>
      <w:r w:rsidRPr="00067779">
        <w:rPr>
          <w:color w:val="000000" w:themeColor="text1"/>
          <w:sz w:val="28"/>
          <w:szCs w:val="28"/>
        </w:rPr>
        <w:t>Ủ</w:t>
      </w:r>
      <w:r w:rsidR="00726FF8" w:rsidRPr="00067779">
        <w:rPr>
          <w:color w:val="000000" w:themeColor="text1"/>
          <w:sz w:val="28"/>
          <w:szCs w:val="28"/>
        </w:rPr>
        <w:t xml:space="preserve">y ban nhân dân cấp huyện nơi đến quyết định việc tiếp nhận công chức </w:t>
      </w:r>
      <w:r w:rsidRPr="00067779">
        <w:rPr>
          <w:color w:val="000000" w:themeColor="text1"/>
          <w:sz w:val="28"/>
          <w:szCs w:val="28"/>
        </w:rPr>
        <w:t xml:space="preserve">Chỉ huy trưởng Ban Chỉ huy Quân sự cấp xã </w:t>
      </w:r>
      <w:r w:rsidR="00726FF8" w:rsidRPr="00067779">
        <w:rPr>
          <w:color w:val="000000" w:themeColor="text1"/>
          <w:sz w:val="28"/>
          <w:szCs w:val="28"/>
        </w:rPr>
        <w:t>từ đơn vị hành chính cấp xã của cấp huyện này chuyển sang làm việc ở đơn vị hành chính cấp xã của cấp huyện khác (giữa hai đơn vị cấp huyện trong tỉnh Cà Mau), sau khi có ý kiến trao đổi, thống nhất giữa Phòng Nội vụ với Ban Chỉ huy Quân sự cấp huyện nơi đến.</w:t>
      </w:r>
      <w:bookmarkStart w:id="34" w:name="bookmark53"/>
      <w:bookmarkEnd w:id="34"/>
    </w:p>
    <w:p w:rsidR="00726FF8" w:rsidRPr="00067779" w:rsidRDefault="00727A94" w:rsidP="00D61314">
      <w:pPr>
        <w:pStyle w:val="BodyText"/>
        <w:spacing w:before="120" w:after="0" w:line="240" w:lineRule="auto"/>
        <w:ind w:firstLine="567"/>
        <w:jc w:val="both"/>
        <w:rPr>
          <w:color w:val="000000" w:themeColor="text1"/>
          <w:sz w:val="28"/>
          <w:szCs w:val="28"/>
        </w:rPr>
      </w:pPr>
      <w:r w:rsidRPr="00067779">
        <w:rPr>
          <w:color w:val="000000" w:themeColor="text1"/>
          <w:sz w:val="28"/>
          <w:szCs w:val="28"/>
        </w:rPr>
        <w:t>3. Ủ</w:t>
      </w:r>
      <w:r w:rsidR="00726FF8" w:rsidRPr="00067779">
        <w:rPr>
          <w:color w:val="000000" w:themeColor="text1"/>
          <w:sz w:val="28"/>
          <w:szCs w:val="28"/>
        </w:rPr>
        <w:t xml:space="preserve">y ban nhân dân cấp huyện có trách nhiệm báo cáo Sở Nội vụ việc điều động, tiếp nhận công chức </w:t>
      </w:r>
      <w:r w:rsidRPr="00067779">
        <w:rPr>
          <w:color w:val="000000" w:themeColor="text1"/>
          <w:sz w:val="28"/>
          <w:szCs w:val="28"/>
        </w:rPr>
        <w:t xml:space="preserve">Chỉ huy trưởng Ban Chỉ huy Quân sự cấp xã </w:t>
      </w:r>
      <w:r w:rsidR="00726FF8" w:rsidRPr="00067779">
        <w:rPr>
          <w:color w:val="000000" w:themeColor="text1"/>
          <w:sz w:val="28"/>
          <w:szCs w:val="28"/>
        </w:rPr>
        <w:t>theo quy định tại khoản 1 và khoản 2 Điều này để theo dõi, kiểm tra.</w:t>
      </w:r>
    </w:p>
    <w:p w:rsidR="00CE48C5" w:rsidRPr="00067779" w:rsidRDefault="00880C3D" w:rsidP="00EB6C87">
      <w:pPr>
        <w:spacing w:before="120"/>
        <w:ind w:firstLine="567"/>
        <w:jc w:val="center"/>
        <w:rPr>
          <w:b/>
          <w:color w:val="000000" w:themeColor="text1"/>
          <w:sz w:val="28"/>
          <w:szCs w:val="28"/>
        </w:rPr>
      </w:pPr>
      <w:bookmarkStart w:id="35" w:name="bookmark62"/>
      <w:bookmarkStart w:id="36" w:name="bookmark63"/>
      <w:bookmarkStart w:id="37" w:name="bookmark64"/>
      <w:r w:rsidRPr="00067779">
        <w:rPr>
          <w:b/>
          <w:color w:val="000000" w:themeColor="text1"/>
          <w:sz w:val="28"/>
          <w:szCs w:val="28"/>
        </w:rPr>
        <w:t>C</w:t>
      </w:r>
      <w:r w:rsidR="00931D8E" w:rsidRPr="00067779">
        <w:rPr>
          <w:b/>
          <w:color w:val="000000" w:themeColor="text1"/>
          <w:sz w:val="28"/>
          <w:szCs w:val="28"/>
        </w:rPr>
        <w:t xml:space="preserve">hương </w:t>
      </w:r>
      <w:r w:rsidR="00B95C6B" w:rsidRPr="00067779">
        <w:rPr>
          <w:b/>
          <w:color w:val="000000" w:themeColor="text1"/>
          <w:sz w:val="28"/>
          <w:szCs w:val="28"/>
        </w:rPr>
        <w:t>IV</w:t>
      </w:r>
    </w:p>
    <w:p w:rsidR="00CE48C5" w:rsidRPr="00067779" w:rsidRDefault="00880C3D" w:rsidP="00EB6C87">
      <w:pPr>
        <w:spacing w:after="120"/>
        <w:ind w:firstLine="567"/>
        <w:jc w:val="center"/>
        <w:rPr>
          <w:b/>
          <w:color w:val="000000" w:themeColor="text1"/>
          <w:sz w:val="28"/>
          <w:szCs w:val="28"/>
        </w:rPr>
      </w:pPr>
      <w:r w:rsidRPr="00067779">
        <w:rPr>
          <w:b/>
          <w:color w:val="000000" w:themeColor="text1"/>
          <w:sz w:val="28"/>
          <w:szCs w:val="28"/>
        </w:rPr>
        <w:t>ĐIỀU KHOẢN THI HÀNH</w:t>
      </w:r>
    </w:p>
    <w:p w:rsidR="00CE48C5" w:rsidRPr="00067779" w:rsidRDefault="00880C3D" w:rsidP="00D61314">
      <w:pPr>
        <w:spacing w:before="120"/>
        <w:ind w:firstLine="567"/>
        <w:jc w:val="both"/>
        <w:rPr>
          <w:b/>
          <w:color w:val="000000" w:themeColor="text1"/>
          <w:sz w:val="28"/>
          <w:szCs w:val="28"/>
        </w:rPr>
      </w:pPr>
      <w:r w:rsidRPr="00067779">
        <w:rPr>
          <w:b/>
          <w:color w:val="000000" w:themeColor="text1"/>
          <w:sz w:val="28"/>
          <w:szCs w:val="28"/>
        </w:rPr>
        <w:t>Điều</w:t>
      </w:r>
      <w:r w:rsidR="00D12935" w:rsidRPr="00067779">
        <w:rPr>
          <w:b/>
          <w:color w:val="000000" w:themeColor="text1"/>
          <w:sz w:val="28"/>
          <w:szCs w:val="28"/>
        </w:rPr>
        <w:t xml:space="preserve"> </w:t>
      </w:r>
      <w:r w:rsidR="0030364C" w:rsidRPr="00067779">
        <w:rPr>
          <w:b/>
          <w:color w:val="000000" w:themeColor="text1"/>
          <w:sz w:val="28"/>
          <w:szCs w:val="28"/>
        </w:rPr>
        <w:t>1</w:t>
      </w:r>
      <w:r w:rsidR="00284366" w:rsidRPr="00067779">
        <w:rPr>
          <w:b/>
          <w:color w:val="000000" w:themeColor="text1"/>
          <w:sz w:val="28"/>
          <w:szCs w:val="28"/>
        </w:rPr>
        <w:t>1</w:t>
      </w:r>
      <w:r w:rsidRPr="00067779">
        <w:rPr>
          <w:b/>
          <w:color w:val="000000" w:themeColor="text1"/>
          <w:sz w:val="28"/>
          <w:szCs w:val="28"/>
        </w:rPr>
        <w:t>.  Điều khoản chuyển tiếp</w:t>
      </w:r>
    </w:p>
    <w:p w:rsidR="00CE48C5" w:rsidRPr="00067779" w:rsidRDefault="00D12935" w:rsidP="00D61314">
      <w:pPr>
        <w:spacing w:before="120"/>
        <w:ind w:firstLine="567"/>
        <w:jc w:val="both"/>
        <w:rPr>
          <w:color w:val="000000" w:themeColor="text1"/>
          <w:sz w:val="28"/>
          <w:szCs w:val="28"/>
        </w:rPr>
      </w:pPr>
      <w:r w:rsidRPr="00067779">
        <w:rPr>
          <w:color w:val="000000" w:themeColor="text1"/>
          <w:sz w:val="28"/>
          <w:szCs w:val="28"/>
        </w:rPr>
        <w:t>Cán bộ</w:t>
      </w:r>
      <w:r w:rsidR="00FB5B46" w:rsidRPr="00067779">
        <w:rPr>
          <w:color w:val="000000" w:themeColor="text1"/>
          <w:sz w:val="28"/>
          <w:szCs w:val="28"/>
        </w:rPr>
        <w:t>,</w:t>
      </w:r>
      <w:r w:rsidRPr="00067779">
        <w:rPr>
          <w:color w:val="000000" w:themeColor="text1"/>
          <w:sz w:val="28"/>
          <w:szCs w:val="28"/>
        </w:rPr>
        <w:t xml:space="preserve"> công chức cấp xã </w:t>
      </w:r>
      <w:r w:rsidR="009D65E4" w:rsidRPr="00067779">
        <w:rPr>
          <w:color w:val="000000" w:themeColor="text1"/>
          <w:sz w:val="28"/>
          <w:szCs w:val="28"/>
        </w:rPr>
        <w:t xml:space="preserve">đang giữ chức vụ, chức danh </w:t>
      </w:r>
      <w:r w:rsidRPr="00067779">
        <w:rPr>
          <w:color w:val="000000" w:themeColor="text1"/>
          <w:sz w:val="28"/>
          <w:szCs w:val="28"/>
        </w:rPr>
        <w:t xml:space="preserve">chưa đáp ứng đủ tiêu chuẩn quy định tại </w:t>
      </w:r>
      <w:bookmarkStart w:id="38" w:name="tc_24"/>
      <w:r w:rsidRPr="00067779">
        <w:rPr>
          <w:color w:val="000000" w:themeColor="text1"/>
          <w:sz w:val="28"/>
          <w:szCs w:val="28"/>
        </w:rPr>
        <w:t xml:space="preserve">Điều </w:t>
      </w:r>
      <w:bookmarkEnd w:id="38"/>
      <w:r w:rsidR="00284366" w:rsidRPr="00067779">
        <w:rPr>
          <w:color w:val="000000" w:themeColor="text1"/>
          <w:sz w:val="28"/>
          <w:szCs w:val="28"/>
        </w:rPr>
        <w:t>3</w:t>
      </w:r>
      <w:r w:rsidR="00FB5B46" w:rsidRPr="00067779">
        <w:rPr>
          <w:color w:val="000000" w:themeColor="text1"/>
          <w:sz w:val="28"/>
          <w:szCs w:val="28"/>
        </w:rPr>
        <w:t xml:space="preserve"> và </w:t>
      </w:r>
      <w:r w:rsidR="00284366" w:rsidRPr="00067779">
        <w:rPr>
          <w:color w:val="000000" w:themeColor="text1"/>
          <w:sz w:val="28"/>
          <w:szCs w:val="28"/>
        </w:rPr>
        <w:t>4</w:t>
      </w:r>
      <w:r w:rsidRPr="00067779">
        <w:rPr>
          <w:color w:val="000000" w:themeColor="text1"/>
          <w:sz w:val="28"/>
          <w:szCs w:val="28"/>
        </w:rPr>
        <w:t xml:space="preserve"> </w:t>
      </w:r>
      <w:r w:rsidR="00AE7F5F" w:rsidRPr="00067779">
        <w:rPr>
          <w:color w:val="000000" w:themeColor="text1"/>
          <w:sz w:val="28"/>
          <w:szCs w:val="28"/>
        </w:rPr>
        <w:t>Quy định</w:t>
      </w:r>
      <w:r w:rsidR="0076033A" w:rsidRPr="00067779">
        <w:rPr>
          <w:color w:val="000000" w:themeColor="text1"/>
          <w:sz w:val="28"/>
          <w:szCs w:val="28"/>
        </w:rPr>
        <w:t xml:space="preserve"> này</w:t>
      </w:r>
      <w:r w:rsidR="00AE7F5F" w:rsidRPr="00067779">
        <w:rPr>
          <w:color w:val="000000" w:themeColor="text1"/>
          <w:sz w:val="28"/>
          <w:szCs w:val="28"/>
        </w:rPr>
        <w:t xml:space="preserve"> </w:t>
      </w:r>
      <w:r w:rsidRPr="00067779">
        <w:rPr>
          <w:color w:val="000000" w:themeColor="text1"/>
          <w:sz w:val="28"/>
          <w:szCs w:val="28"/>
        </w:rPr>
        <w:t>thì trong</w:t>
      </w:r>
      <w:r w:rsidR="00C36A0C" w:rsidRPr="00067779">
        <w:rPr>
          <w:color w:val="000000" w:themeColor="text1"/>
          <w:sz w:val="28"/>
          <w:szCs w:val="28"/>
        </w:rPr>
        <w:t xml:space="preserve"> thời hạn 05 năm kể từ ngày 01/</w:t>
      </w:r>
      <w:r w:rsidRPr="00067779">
        <w:rPr>
          <w:color w:val="000000" w:themeColor="text1"/>
          <w:sz w:val="28"/>
          <w:szCs w:val="28"/>
        </w:rPr>
        <w:t>8/2023 phải đáp ứng đủ tiêu chuẩn theo Quy định này. Hết thời hạn này mà chưa đáp ứng đủ tiêu chuẩn theo quy định thì thực hiện chế độ nghỉ hưu (nếu đủ điều kiện) hoặc thực hiện chính sách tinh giản biên chế theo quy định của Chính phủ.</w:t>
      </w:r>
    </w:p>
    <w:p w:rsidR="00F11715" w:rsidRPr="00067779" w:rsidRDefault="00B95C6B" w:rsidP="00D61314">
      <w:pPr>
        <w:spacing w:before="120"/>
        <w:ind w:firstLine="567"/>
        <w:jc w:val="both"/>
        <w:rPr>
          <w:b/>
          <w:color w:val="000000" w:themeColor="text1"/>
          <w:sz w:val="28"/>
          <w:szCs w:val="28"/>
        </w:rPr>
      </w:pPr>
      <w:r w:rsidRPr="00067779">
        <w:rPr>
          <w:b/>
          <w:color w:val="000000" w:themeColor="text1"/>
          <w:sz w:val="28"/>
          <w:szCs w:val="28"/>
        </w:rPr>
        <w:t xml:space="preserve">Điều </w:t>
      </w:r>
      <w:r w:rsidR="0030364C" w:rsidRPr="00067779">
        <w:rPr>
          <w:b/>
          <w:color w:val="000000" w:themeColor="text1"/>
          <w:sz w:val="28"/>
          <w:szCs w:val="28"/>
        </w:rPr>
        <w:t>1</w:t>
      </w:r>
      <w:r w:rsidR="00284366" w:rsidRPr="00067779">
        <w:rPr>
          <w:b/>
          <w:color w:val="000000" w:themeColor="text1"/>
          <w:sz w:val="28"/>
          <w:szCs w:val="28"/>
        </w:rPr>
        <w:t>2</w:t>
      </w:r>
      <w:r w:rsidR="00880C3D" w:rsidRPr="00067779">
        <w:rPr>
          <w:b/>
          <w:color w:val="000000" w:themeColor="text1"/>
          <w:sz w:val="28"/>
          <w:szCs w:val="28"/>
        </w:rPr>
        <w:t xml:space="preserve">. </w:t>
      </w:r>
      <w:r w:rsidR="00F11715" w:rsidRPr="00067779">
        <w:rPr>
          <w:b/>
          <w:color w:val="000000" w:themeColor="text1"/>
          <w:sz w:val="28"/>
          <w:szCs w:val="28"/>
        </w:rPr>
        <w:t>Tổ chức thực hiện</w:t>
      </w:r>
    </w:p>
    <w:p w:rsidR="00F11715" w:rsidRPr="00067779" w:rsidRDefault="00F11715" w:rsidP="00F11715">
      <w:pPr>
        <w:spacing w:before="120"/>
        <w:ind w:firstLine="567"/>
        <w:jc w:val="both"/>
        <w:rPr>
          <w:color w:val="000000" w:themeColor="text1"/>
          <w:sz w:val="28"/>
          <w:szCs w:val="28"/>
        </w:rPr>
      </w:pPr>
      <w:r w:rsidRPr="00067779">
        <w:rPr>
          <w:color w:val="000000" w:themeColor="text1"/>
          <w:sz w:val="28"/>
          <w:szCs w:val="28"/>
        </w:rPr>
        <w:t xml:space="preserve">1. Thủ trưởng các sở, ban, ngành tỉnh; Chủ tịch Ủy ban nhân dân </w:t>
      </w:r>
      <w:r w:rsidR="00350D53" w:rsidRPr="00067779">
        <w:rPr>
          <w:color w:val="000000" w:themeColor="text1"/>
          <w:sz w:val="28"/>
          <w:szCs w:val="28"/>
        </w:rPr>
        <w:t>cấp huyện</w:t>
      </w:r>
      <w:r w:rsidRPr="00067779">
        <w:rPr>
          <w:color w:val="000000" w:themeColor="text1"/>
          <w:sz w:val="28"/>
          <w:szCs w:val="28"/>
        </w:rPr>
        <w:t xml:space="preserve">; Chủ tịch Ủy ban nhân dân </w:t>
      </w:r>
      <w:r w:rsidR="00350D53" w:rsidRPr="00067779">
        <w:rPr>
          <w:color w:val="000000" w:themeColor="text1"/>
          <w:sz w:val="28"/>
          <w:szCs w:val="28"/>
        </w:rPr>
        <w:t>cấp xã</w:t>
      </w:r>
      <w:r w:rsidRPr="00067779">
        <w:rPr>
          <w:color w:val="000000" w:themeColor="text1"/>
          <w:sz w:val="28"/>
          <w:szCs w:val="28"/>
        </w:rPr>
        <w:t xml:space="preserve"> và các cơ quan, tổ chức có liên quan có trách nhiệm tổ chức thực hiện Quy định này.</w:t>
      </w:r>
    </w:p>
    <w:p w:rsidR="00F56F6F" w:rsidRPr="00067779" w:rsidRDefault="00F56F6F" w:rsidP="00D61314">
      <w:pPr>
        <w:spacing w:before="120"/>
        <w:ind w:firstLine="567"/>
        <w:jc w:val="both"/>
        <w:rPr>
          <w:color w:val="000000" w:themeColor="text1"/>
          <w:sz w:val="28"/>
          <w:szCs w:val="28"/>
        </w:rPr>
      </w:pPr>
      <w:r w:rsidRPr="00067779">
        <w:rPr>
          <w:color w:val="000000" w:themeColor="text1"/>
          <w:sz w:val="28"/>
          <w:szCs w:val="28"/>
        </w:rPr>
        <w:t>2. Giao Giám đốc Sở Nội vụ chủ trì, phối hợp với các cơ quan, đơn vị có liên quan triển khai, hướng dẫn, theo dõi, kiểm tra, đôn đốc việc thực hiện Quy định này.</w:t>
      </w:r>
    </w:p>
    <w:p w:rsidR="00F56F6F" w:rsidRPr="00067779" w:rsidRDefault="00F11715" w:rsidP="00D61314">
      <w:pPr>
        <w:spacing w:before="120"/>
        <w:ind w:firstLine="567"/>
        <w:jc w:val="both"/>
        <w:rPr>
          <w:color w:val="000000" w:themeColor="text1"/>
          <w:sz w:val="28"/>
          <w:szCs w:val="28"/>
          <w:lang w:val="vi-VN"/>
        </w:rPr>
      </w:pPr>
      <w:r w:rsidRPr="00067779">
        <w:rPr>
          <w:color w:val="000000" w:themeColor="text1"/>
          <w:sz w:val="28"/>
          <w:szCs w:val="28"/>
        </w:rPr>
        <w:t>3</w:t>
      </w:r>
      <w:r w:rsidR="00F56F6F" w:rsidRPr="00067779">
        <w:rPr>
          <w:color w:val="000000" w:themeColor="text1"/>
          <w:sz w:val="28"/>
          <w:szCs w:val="28"/>
        </w:rPr>
        <w:t xml:space="preserve">. </w:t>
      </w:r>
      <w:r w:rsidR="00FB5B46" w:rsidRPr="00067779">
        <w:rPr>
          <w:color w:val="000000" w:themeColor="text1"/>
          <w:sz w:val="28"/>
          <w:szCs w:val="28"/>
        </w:rPr>
        <w:t>T</w:t>
      </w:r>
      <w:r w:rsidR="00284366" w:rsidRPr="00067779">
        <w:rPr>
          <w:color w:val="000000" w:themeColor="text1"/>
          <w:sz w:val="28"/>
          <w:szCs w:val="28"/>
        </w:rPr>
        <w:t>rong quá trình thực hiện</w:t>
      </w:r>
      <w:r w:rsidR="00FB5B46" w:rsidRPr="00067779">
        <w:rPr>
          <w:color w:val="000000" w:themeColor="text1"/>
          <w:sz w:val="28"/>
          <w:szCs w:val="28"/>
        </w:rPr>
        <w:t>, nếu có khó khăn, vướng mắc, c</w:t>
      </w:r>
      <w:r w:rsidR="00F56F6F" w:rsidRPr="00067779">
        <w:rPr>
          <w:color w:val="000000" w:themeColor="text1"/>
          <w:sz w:val="28"/>
          <w:szCs w:val="28"/>
        </w:rPr>
        <w:t xml:space="preserve">ác cơ quan, đơn vị, địa phương kịp thời phản ánh về </w:t>
      </w:r>
      <w:r w:rsidR="00FB5B46" w:rsidRPr="00067779">
        <w:rPr>
          <w:color w:val="000000" w:themeColor="text1"/>
          <w:sz w:val="28"/>
          <w:szCs w:val="28"/>
        </w:rPr>
        <w:t xml:space="preserve">Sở Nội vụ </w:t>
      </w:r>
      <w:r w:rsidR="00F56F6F" w:rsidRPr="00067779">
        <w:rPr>
          <w:color w:val="000000" w:themeColor="text1"/>
          <w:sz w:val="28"/>
          <w:szCs w:val="28"/>
        </w:rPr>
        <w:t>để tổng hợp, báo cáo Ủy ban nhân dân tỉnh xem xét, quyết định./.</w:t>
      </w:r>
      <w:bookmarkEnd w:id="5"/>
      <w:bookmarkEnd w:id="35"/>
      <w:bookmarkEnd w:id="36"/>
      <w:bookmarkEnd w:id="37"/>
    </w:p>
    <w:p w:rsidR="009E06CC" w:rsidRPr="00067779" w:rsidRDefault="009E06CC">
      <w:pPr>
        <w:spacing w:before="120" w:after="120"/>
        <w:ind w:firstLine="567"/>
        <w:jc w:val="both"/>
        <w:rPr>
          <w:color w:val="000000" w:themeColor="text1"/>
          <w:sz w:val="28"/>
          <w:szCs w:val="28"/>
          <w:lang w:val="vi-VN"/>
        </w:rPr>
      </w:pPr>
    </w:p>
    <w:sectPr w:rsidR="009E06CC" w:rsidRPr="00067779" w:rsidSect="00707A35">
      <w:headerReference w:type="default" r:id="rId8"/>
      <w:pgSz w:w="11907" w:h="16840" w:code="9"/>
      <w:pgMar w:top="1134" w:right="851"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33" w:rsidRDefault="00162D33" w:rsidP="00BE0B22">
      <w:r>
        <w:separator/>
      </w:r>
    </w:p>
  </w:endnote>
  <w:endnote w:type="continuationSeparator" w:id="0">
    <w:p w:rsidR="00162D33" w:rsidRDefault="00162D33" w:rsidP="00BE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33" w:rsidRDefault="00162D33" w:rsidP="00BE0B22">
      <w:r>
        <w:separator/>
      </w:r>
    </w:p>
  </w:footnote>
  <w:footnote w:type="continuationSeparator" w:id="0">
    <w:p w:rsidR="00162D33" w:rsidRDefault="00162D33" w:rsidP="00BE0B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BC" w:rsidRPr="00157268" w:rsidRDefault="00EA60BC" w:rsidP="0015384C">
    <w:pPr>
      <w:pStyle w:val="Header"/>
      <w:jc w:val="center"/>
      <w:rPr>
        <w:sz w:val="28"/>
        <w:szCs w:val="28"/>
      </w:rPr>
    </w:pPr>
    <w:r w:rsidRPr="00157268">
      <w:rPr>
        <w:sz w:val="28"/>
        <w:szCs w:val="28"/>
      </w:rPr>
      <w:fldChar w:fldCharType="begin"/>
    </w:r>
    <w:r w:rsidRPr="00157268">
      <w:rPr>
        <w:sz w:val="28"/>
        <w:szCs w:val="28"/>
      </w:rPr>
      <w:instrText xml:space="preserve"> PAGE   \* MERGEFORMAT </w:instrText>
    </w:r>
    <w:r w:rsidRPr="00157268">
      <w:rPr>
        <w:sz w:val="28"/>
        <w:szCs w:val="28"/>
      </w:rPr>
      <w:fldChar w:fldCharType="separate"/>
    </w:r>
    <w:r w:rsidR="00067779">
      <w:rPr>
        <w:noProof/>
        <w:sz w:val="28"/>
        <w:szCs w:val="28"/>
      </w:rPr>
      <w:t>6</w:t>
    </w:r>
    <w:r w:rsidRPr="00157268">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790E"/>
    <w:multiLevelType w:val="multilevel"/>
    <w:tmpl w:val="B97EB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B7127"/>
    <w:multiLevelType w:val="multilevel"/>
    <w:tmpl w:val="6002B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43736"/>
    <w:multiLevelType w:val="multilevel"/>
    <w:tmpl w:val="F4B8C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6D700A"/>
    <w:multiLevelType w:val="multilevel"/>
    <w:tmpl w:val="19205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A5655E"/>
    <w:multiLevelType w:val="multilevel"/>
    <w:tmpl w:val="4DC29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2F5BD6"/>
    <w:multiLevelType w:val="hybridMultilevel"/>
    <w:tmpl w:val="4090379E"/>
    <w:lvl w:ilvl="0" w:tplc="93CA5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F34B79"/>
    <w:multiLevelType w:val="hybridMultilevel"/>
    <w:tmpl w:val="DC4A9D94"/>
    <w:lvl w:ilvl="0" w:tplc="635071C4">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8E91C95"/>
    <w:multiLevelType w:val="multilevel"/>
    <w:tmpl w:val="6FF80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AB25C5"/>
    <w:multiLevelType w:val="multilevel"/>
    <w:tmpl w:val="40685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E05753"/>
    <w:multiLevelType w:val="multilevel"/>
    <w:tmpl w:val="9078B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031D1D"/>
    <w:multiLevelType w:val="hybridMultilevel"/>
    <w:tmpl w:val="98D6F24C"/>
    <w:lvl w:ilvl="0" w:tplc="5A4474D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4E65F85"/>
    <w:multiLevelType w:val="multilevel"/>
    <w:tmpl w:val="9BD83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8"/>
  </w:num>
  <w:num w:numId="5">
    <w:abstractNumId w:val="9"/>
  </w:num>
  <w:num w:numId="6">
    <w:abstractNumId w:val="2"/>
  </w:num>
  <w:num w:numId="7">
    <w:abstractNumId w:val="0"/>
  </w:num>
  <w:num w:numId="8">
    <w:abstractNumId w:val="11"/>
  </w:num>
  <w:num w:numId="9">
    <w:abstractNumId w:val="1"/>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45"/>
    <w:rsid w:val="00001B3B"/>
    <w:rsid w:val="00001D0C"/>
    <w:rsid w:val="000040FC"/>
    <w:rsid w:val="000041A0"/>
    <w:rsid w:val="0000431F"/>
    <w:rsid w:val="00006CAE"/>
    <w:rsid w:val="00011A0E"/>
    <w:rsid w:val="000128F9"/>
    <w:rsid w:val="00017908"/>
    <w:rsid w:val="00020B34"/>
    <w:rsid w:val="0002117D"/>
    <w:rsid w:val="00021B90"/>
    <w:rsid w:val="00021F4D"/>
    <w:rsid w:val="00022B47"/>
    <w:rsid w:val="0003006C"/>
    <w:rsid w:val="000300FF"/>
    <w:rsid w:val="0003361F"/>
    <w:rsid w:val="00040A4A"/>
    <w:rsid w:val="000410C5"/>
    <w:rsid w:val="00041DC9"/>
    <w:rsid w:val="000429C7"/>
    <w:rsid w:val="00042D53"/>
    <w:rsid w:val="000432F1"/>
    <w:rsid w:val="000446C1"/>
    <w:rsid w:val="0005027F"/>
    <w:rsid w:val="0005083C"/>
    <w:rsid w:val="00052876"/>
    <w:rsid w:val="00053A29"/>
    <w:rsid w:val="00053DA2"/>
    <w:rsid w:val="000540BE"/>
    <w:rsid w:val="0005410F"/>
    <w:rsid w:val="0005494B"/>
    <w:rsid w:val="0005695D"/>
    <w:rsid w:val="000600AB"/>
    <w:rsid w:val="00060ACF"/>
    <w:rsid w:val="000615D8"/>
    <w:rsid w:val="00061EBB"/>
    <w:rsid w:val="000647C9"/>
    <w:rsid w:val="00064AB5"/>
    <w:rsid w:val="00064BD4"/>
    <w:rsid w:val="00067779"/>
    <w:rsid w:val="00077E5A"/>
    <w:rsid w:val="00077F28"/>
    <w:rsid w:val="00081F99"/>
    <w:rsid w:val="00082A7E"/>
    <w:rsid w:val="00083CCE"/>
    <w:rsid w:val="00086D10"/>
    <w:rsid w:val="00093924"/>
    <w:rsid w:val="00097575"/>
    <w:rsid w:val="00097DCE"/>
    <w:rsid w:val="000A34EC"/>
    <w:rsid w:val="000A4545"/>
    <w:rsid w:val="000A5983"/>
    <w:rsid w:val="000A69CA"/>
    <w:rsid w:val="000A778B"/>
    <w:rsid w:val="000B2039"/>
    <w:rsid w:val="000B2922"/>
    <w:rsid w:val="000B4526"/>
    <w:rsid w:val="000B5038"/>
    <w:rsid w:val="000C09A5"/>
    <w:rsid w:val="000C192F"/>
    <w:rsid w:val="000C41C2"/>
    <w:rsid w:val="000C434C"/>
    <w:rsid w:val="000C451C"/>
    <w:rsid w:val="000C46AA"/>
    <w:rsid w:val="000C4E09"/>
    <w:rsid w:val="000C7EB5"/>
    <w:rsid w:val="000D03AE"/>
    <w:rsid w:val="000D0EED"/>
    <w:rsid w:val="000D27D8"/>
    <w:rsid w:val="000D4BF7"/>
    <w:rsid w:val="000D5097"/>
    <w:rsid w:val="000E09B4"/>
    <w:rsid w:val="000E2945"/>
    <w:rsid w:val="000E2D61"/>
    <w:rsid w:val="000E4BB8"/>
    <w:rsid w:val="000E5FCE"/>
    <w:rsid w:val="000E6B3F"/>
    <w:rsid w:val="000F0384"/>
    <w:rsid w:val="000F1622"/>
    <w:rsid w:val="000F1915"/>
    <w:rsid w:val="000F2513"/>
    <w:rsid w:val="000F275A"/>
    <w:rsid w:val="000F4A51"/>
    <w:rsid w:val="00101DE2"/>
    <w:rsid w:val="0010263E"/>
    <w:rsid w:val="001027B6"/>
    <w:rsid w:val="00104633"/>
    <w:rsid w:val="00106E76"/>
    <w:rsid w:val="00110A8D"/>
    <w:rsid w:val="00116D8F"/>
    <w:rsid w:val="0012073E"/>
    <w:rsid w:val="00120B34"/>
    <w:rsid w:val="001219E4"/>
    <w:rsid w:val="00121BD3"/>
    <w:rsid w:val="00121ECA"/>
    <w:rsid w:val="001240BB"/>
    <w:rsid w:val="00124F1E"/>
    <w:rsid w:val="001252EB"/>
    <w:rsid w:val="0012788A"/>
    <w:rsid w:val="001305D3"/>
    <w:rsid w:val="00131D90"/>
    <w:rsid w:val="001321EC"/>
    <w:rsid w:val="00132446"/>
    <w:rsid w:val="001331AB"/>
    <w:rsid w:val="00135539"/>
    <w:rsid w:val="001357A1"/>
    <w:rsid w:val="001420EB"/>
    <w:rsid w:val="0014299D"/>
    <w:rsid w:val="001446A4"/>
    <w:rsid w:val="001446F6"/>
    <w:rsid w:val="00151145"/>
    <w:rsid w:val="0015384C"/>
    <w:rsid w:val="00154E26"/>
    <w:rsid w:val="00155422"/>
    <w:rsid w:val="00156822"/>
    <w:rsid w:val="00157268"/>
    <w:rsid w:val="00157358"/>
    <w:rsid w:val="00157FBD"/>
    <w:rsid w:val="00160656"/>
    <w:rsid w:val="00162B2F"/>
    <w:rsid w:val="00162D33"/>
    <w:rsid w:val="00165293"/>
    <w:rsid w:val="00165360"/>
    <w:rsid w:val="00165779"/>
    <w:rsid w:val="00166652"/>
    <w:rsid w:val="001706E6"/>
    <w:rsid w:val="0017151F"/>
    <w:rsid w:val="00171EB4"/>
    <w:rsid w:val="00174F81"/>
    <w:rsid w:val="00174FF6"/>
    <w:rsid w:val="001759BD"/>
    <w:rsid w:val="001764FA"/>
    <w:rsid w:val="00176CC7"/>
    <w:rsid w:val="00177A05"/>
    <w:rsid w:val="0018095E"/>
    <w:rsid w:val="00182828"/>
    <w:rsid w:val="00182DFD"/>
    <w:rsid w:val="00183357"/>
    <w:rsid w:val="0018356D"/>
    <w:rsid w:val="00183803"/>
    <w:rsid w:val="00183C2F"/>
    <w:rsid w:val="001866C4"/>
    <w:rsid w:val="001958BF"/>
    <w:rsid w:val="00196741"/>
    <w:rsid w:val="001A19D8"/>
    <w:rsid w:val="001A307D"/>
    <w:rsid w:val="001A3BCF"/>
    <w:rsid w:val="001A48C7"/>
    <w:rsid w:val="001A5671"/>
    <w:rsid w:val="001A7B69"/>
    <w:rsid w:val="001B22D2"/>
    <w:rsid w:val="001B2BA1"/>
    <w:rsid w:val="001B44ED"/>
    <w:rsid w:val="001B588B"/>
    <w:rsid w:val="001B5F3B"/>
    <w:rsid w:val="001B642A"/>
    <w:rsid w:val="001C2FF2"/>
    <w:rsid w:val="001C39BC"/>
    <w:rsid w:val="001C48A0"/>
    <w:rsid w:val="001C545C"/>
    <w:rsid w:val="001D0C44"/>
    <w:rsid w:val="001D3201"/>
    <w:rsid w:val="001D358B"/>
    <w:rsid w:val="001D5BD5"/>
    <w:rsid w:val="001D5EE6"/>
    <w:rsid w:val="001E32CF"/>
    <w:rsid w:val="001E379D"/>
    <w:rsid w:val="001E4C51"/>
    <w:rsid w:val="001E4CFF"/>
    <w:rsid w:val="001E7875"/>
    <w:rsid w:val="001F1777"/>
    <w:rsid w:val="001F242A"/>
    <w:rsid w:val="001F49EA"/>
    <w:rsid w:val="001F5A3C"/>
    <w:rsid w:val="001F5B3E"/>
    <w:rsid w:val="00201CA7"/>
    <w:rsid w:val="00202462"/>
    <w:rsid w:val="0020396D"/>
    <w:rsid w:val="00203F69"/>
    <w:rsid w:val="00204369"/>
    <w:rsid w:val="00205A84"/>
    <w:rsid w:val="00207B44"/>
    <w:rsid w:val="002101EB"/>
    <w:rsid w:val="002103F4"/>
    <w:rsid w:val="00211B5F"/>
    <w:rsid w:val="00211C02"/>
    <w:rsid w:val="00213509"/>
    <w:rsid w:val="00213E7A"/>
    <w:rsid w:val="00213FA0"/>
    <w:rsid w:val="00214F2D"/>
    <w:rsid w:val="002176A7"/>
    <w:rsid w:val="00220F85"/>
    <w:rsid w:val="0022152F"/>
    <w:rsid w:val="00221784"/>
    <w:rsid w:val="002239E3"/>
    <w:rsid w:val="00223D57"/>
    <w:rsid w:val="00224DBE"/>
    <w:rsid w:val="002265AC"/>
    <w:rsid w:val="00226A71"/>
    <w:rsid w:val="00231210"/>
    <w:rsid w:val="00231CF7"/>
    <w:rsid w:val="0023398E"/>
    <w:rsid w:val="00237ECB"/>
    <w:rsid w:val="00240E6B"/>
    <w:rsid w:val="00242F8C"/>
    <w:rsid w:val="0024350C"/>
    <w:rsid w:val="002443EC"/>
    <w:rsid w:val="0024552C"/>
    <w:rsid w:val="0024678A"/>
    <w:rsid w:val="0025189C"/>
    <w:rsid w:val="002519D1"/>
    <w:rsid w:val="00252400"/>
    <w:rsid w:val="002534B3"/>
    <w:rsid w:val="002541F1"/>
    <w:rsid w:val="002545F5"/>
    <w:rsid w:val="0025615B"/>
    <w:rsid w:val="002574CD"/>
    <w:rsid w:val="0025775F"/>
    <w:rsid w:val="002606D6"/>
    <w:rsid w:val="00267107"/>
    <w:rsid w:val="00272038"/>
    <w:rsid w:val="00276E6D"/>
    <w:rsid w:val="00280389"/>
    <w:rsid w:val="002823C9"/>
    <w:rsid w:val="002832EF"/>
    <w:rsid w:val="00284366"/>
    <w:rsid w:val="00284631"/>
    <w:rsid w:val="00284732"/>
    <w:rsid w:val="002849EC"/>
    <w:rsid w:val="0028738F"/>
    <w:rsid w:val="00292FFE"/>
    <w:rsid w:val="00294EB2"/>
    <w:rsid w:val="002966C1"/>
    <w:rsid w:val="00297C20"/>
    <w:rsid w:val="002A066C"/>
    <w:rsid w:val="002A1264"/>
    <w:rsid w:val="002A420E"/>
    <w:rsid w:val="002A49EF"/>
    <w:rsid w:val="002A7027"/>
    <w:rsid w:val="002A7BBA"/>
    <w:rsid w:val="002B0A2A"/>
    <w:rsid w:val="002B2931"/>
    <w:rsid w:val="002B4BCB"/>
    <w:rsid w:val="002B5543"/>
    <w:rsid w:val="002B5C59"/>
    <w:rsid w:val="002C02A5"/>
    <w:rsid w:val="002C3776"/>
    <w:rsid w:val="002C3FE0"/>
    <w:rsid w:val="002C490E"/>
    <w:rsid w:val="002D0606"/>
    <w:rsid w:val="002D17FD"/>
    <w:rsid w:val="002D48A1"/>
    <w:rsid w:val="002D5C16"/>
    <w:rsid w:val="002D6041"/>
    <w:rsid w:val="002D643F"/>
    <w:rsid w:val="002E1770"/>
    <w:rsid w:val="002E1FEC"/>
    <w:rsid w:val="002E38CA"/>
    <w:rsid w:val="002E563E"/>
    <w:rsid w:val="002E5C81"/>
    <w:rsid w:val="002F48B7"/>
    <w:rsid w:val="002F4C09"/>
    <w:rsid w:val="002F759B"/>
    <w:rsid w:val="00301AF5"/>
    <w:rsid w:val="0030364C"/>
    <w:rsid w:val="003036EE"/>
    <w:rsid w:val="003048EB"/>
    <w:rsid w:val="00307D95"/>
    <w:rsid w:val="0031128F"/>
    <w:rsid w:val="00311916"/>
    <w:rsid w:val="00312A99"/>
    <w:rsid w:val="00313898"/>
    <w:rsid w:val="003154B9"/>
    <w:rsid w:val="003167A4"/>
    <w:rsid w:val="00316C03"/>
    <w:rsid w:val="003179AB"/>
    <w:rsid w:val="003215E7"/>
    <w:rsid w:val="003216D1"/>
    <w:rsid w:val="003232A0"/>
    <w:rsid w:val="00325D57"/>
    <w:rsid w:val="00325FA9"/>
    <w:rsid w:val="00327036"/>
    <w:rsid w:val="00327221"/>
    <w:rsid w:val="00327A13"/>
    <w:rsid w:val="00330381"/>
    <w:rsid w:val="003309A1"/>
    <w:rsid w:val="00330D65"/>
    <w:rsid w:val="00331E09"/>
    <w:rsid w:val="003327E5"/>
    <w:rsid w:val="003367FC"/>
    <w:rsid w:val="00336F95"/>
    <w:rsid w:val="00341806"/>
    <w:rsid w:val="003463DF"/>
    <w:rsid w:val="003500D0"/>
    <w:rsid w:val="00350D53"/>
    <w:rsid w:val="003520B3"/>
    <w:rsid w:val="00352A16"/>
    <w:rsid w:val="00353133"/>
    <w:rsid w:val="00353C18"/>
    <w:rsid w:val="0035443A"/>
    <w:rsid w:val="003544FD"/>
    <w:rsid w:val="0035492D"/>
    <w:rsid w:val="00354F7E"/>
    <w:rsid w:val="0035648D"/>
    <w:rsid w:val="003567D3"/>
    <w:rsid w:val="00356A98"/>
    <w:rsid w:val="00356DA2"/>
    <w:rsid w:val="00356DA3"/>
    <w:rsid w:val="0036104B"/>
    <w:rsid w:val="00362709"/>
    <w:rsid w:val="003634E8"/>
    <w:rsid w:val="0036663F"/>
    <w:rsid w:val="00371406"/>
    <w:rsid w:val="00371AC6"/>
    <w:rsid w:val="00373C1A"/>
    <w:rsid w:val="003762CC"/>
    <w:rsid w:val="00380F7C"/>
    <w:rsid w:val="00381E20"/>
    <w:rsid w:val="00384DFB"/>
    <w:rsid w:val="00385223"/>
    <w:rsid w:val="00385DD9"/>
    <w:rsid w:val="00386F4A"/>
    <w:rsid w:val="0038799E"/>
    <w:rsid w:val="00390707"/>
    <w:rsid w:val="00390B40"/>
    <w:rsid w:val="00390D17"/>
    <w:rsid w:val="003A1133"/>
    <w:rsid w:val="003A2089"/>
    <w:rsid w:val="003A3639"/>
    <w:rsid w:val="003A364B"/>
    <w:rsid w:val="003A6347"/>
    <w:rsid w:val="003A730D"/>
    <w:rsid w:val="003A772C"/>
    <w:rsid w:val="003A7A71"/>
    <w:rsid w:val="003B3A44"/>
    <w:rsid w:val="003B455A"/>
    <w:rsid w:val="003B4A61"/>
    <w:rsid w:val="003B718E"/>
    <w:rsid w:val="003C2EC1"/>
    <w:rsid w:val="003C6BAD"/>
    <w:rsid w:val="003C7A22"/>
    <w:rsid w:val="003D0794"/>
    <w:rsid w:val="003D57A7"/>
    <w:rsid w:val="003D71F4"/>
    <w:rsid w:val="003E27F4"/>
    <w:rsid w:val="003E3D70"/>
    <w:rsid w:val="003E4728"/>
    <w:rsid w:val="003E4ADE"/>
    <w:rsid w:val="003E6095"/>
    <w:rsid w:val="003F05C8"/>
    <w:rsid w:val="003F111D"/>
    <w:rsid w:val="003F153B"/>
    <w:rsid w:val="003F2A38"/>
    <w:rsid w:val="003F30C3"/>
    <w:rsid w:val="003F7A1E"/>
    <w:rsid w:val="0040081F"/>
    <w:rsid w:val="004017F8"/>
    <w:rsid w:val="00403066"/>
    <w:rsid w:val="00404D74"/>
    <w:rsid w:val="00407CEF"/>
    <w:rsid w:val="00410F94"/>
    <w:rsid w:val="00411580"/>
    <w:rsid w:val="004137D3"/>
    <w:rsid w:val="004138C0"/>
    <w:rsid w:val="0041477E"/>
    <w:rsid w:val="00416020"/>
    <w:rsid w:val="004230D8"/>
    <w:rsid w:val="00430ED2"/>
    <w:rsid w:val="00433A6B"/>
    <w:rsid w:val="00434411"/>
    <w:rsid w:val="00437C58"/>
    <w:rsid w:val="00442AB3"/>
    <w:rsid w:val="00442B5E"/>
    <w:rsid w:val="004430BD"/>
    <w:rsid w:val="004451DC"/>
    <w:rsid w:val="00445638"/>
    <w:rsid w:val="00447202"/>
    <w:rsid w:val="00451714"/>
    <w:rsid w:val="004541FC"/>
    <w:rsid w:val="00456DD8"/>
    <w:rsid w:val="00460803"/>
    <w:rsid w:val="00460FEB"/>
    <w:rsid w:val="00462988"/>
    <w:rsid w:val="00462B1B"/>
    <w:rsid w:val="0046332D"/>
    <w:rsid w:val="004645EC"/>
    <w:rsid w:val="00464CC0"/>
    <w:rsid w:val="004705EB"/>
    <w:rsid w:val="00470B5C"/>
    <w:rsid w:val="00471277"/>
    <w:rsid w:val="00471C6C"/>
    <w:rsid w:val="00473E13"/>
    <w:rsid w:val="004749B0"/>
    <w:rsid w:val="004756CF"/>
    <w:rsid w:val="00477BC8"/>
    <w:rsid w:val="00484E0C"/>
    <w:rsid w:val="00486331"/>
    <w:rsid w:val="004867CF"/>
    <w:rsid w:val="00492387"/>
    <w:rsid w:val="004A0C84"/>
    <w:rsid w:val="004A3318"/>
    <w:rsid w:val="004A4A4A"/>
    <w:rsid w:val="004A5610"/>
    <w:rsid w:val="004A7F05"/>
    <w:rsid w:val="004B364A"/>
    <w:rsid w:val="004B7384"/>
    <w:rsid w:val="004C007F"/>
    <w:rsid w:val="004C12F6"/>
    <w:rsid w:val="004C3A22"/>
    <w:rsid w:val="004C46B6"/>
    <w:rsid w:val="004C56FA"/>
    <w:rsid w:val="004C5CAB"/>
    <w:rsid w:val="004C5D6E"/>
    <w:rsid w:val="004D0844"/>
    <w:rsid w:val="004D0BA6"/>
    <w:rsid w:val="004D16BE"/>
    <w:rsid w:val="004D4D0B"/>
    <w:rsid w:val="004D58C1"/>
    <w:rsid w:val="004D696E"/>
    <w:rsid w:val="004D6E6C"/>
    <w:rsid w:val="004E1625"/>
    <w:rsid w:val="004E1D81"/>
    <w:rsid w:val="004E30A1"/>
    <w:rsid w:val="004E4A39"/>
    <w:rsid w:val="004E4FE1"/>
    <w:rsid w:val="004E5BED"/>
    <w:rsid w:val="004E789C"/>
    <w:rsid w:val="004F2595"/>
    <w:rsid w:val="004F263D"/>
    <w:rsid w:val="004F2BA7"/>
    <w:rsid w:val="004F4061"/>
    <w:rsid w:val="004F41A3"/>
    <w:rsid w:val="004F429B"/>
    <w:rsid w:val="004F4509"/>
    <w:rsid w:val="004F5627"/>
    <w:rsid w:val="004F5820"/>
    <w:rsid w:val="004F60AD"/>
    <w:rsid w:val="004F7F97"/>
    <w:rsid w:val="005043DC"/>
    <w:rsid w:val="005048EF"/>
    <w:rsid w:val="00504CB9"/>
    <w:rsid w:val="0050526A"/>
    <w:rsid w:val="0050677A"/>
    <w:rsid w:val="00510F06"/>
    <w:rsid w:val="00512EF9"/>
    <w:rsid w:val="00515AD6"/>
    <w:rsid w:val="00517CCD"/>
    <w:rsid w:val="0052036D"/>
    <w:rsid w:val="005210F0"/>
    <w:rsid w:val="005217EC"/>
    <w:rsid w:val="005238B0"/>
    <w:rsid w:val="00523958"/>
    <w:rsid w:val="00523ED8"/>
    <w:rsid w:val="00524634"/>
    <w:rsid w:val="00525675"/>
    <w:rsid w:val="0052577D"/>
    <w:rsid w:val="0052605A"/>
    <w:rsid w:val="00527F79"/>
    <w:rsid w:val="005307CB"/>
    <w:rsid w:val="00530F52"/>
    <w:rsid w:val="0053170A"/>
    <w:rsid w:val="005339B4"/>
    <w:rsid w:val="00533C98"/>
    <w:rsid w:val="005345FE"/>
    <w:rsid w:val="005375B3"/>
    <w:rsid w:val="005408F2"/>
    <w:rsid w:val="00541D58"/>
    <w:rsid w:val="00541FCA"/>
    <w:rsid w:val="00541FF6"/>
    <w:rsid w:val="00542998"/>
    <w:rsid w:val="00544049"/>
    <w:rsid w:val="00545C63"/>
    <w:rsid w:val="0054607B"/>
    <w:rsid w:val="00546300"/>
    <w:rsid w:val="00552BC0"/>
    <w:rsid w:val="00556021"/>
    <w:rsid w:val="00564282"/>
    <w:rsid w:val="005657DD"/>
    <w:rsid w:val="005673EF"/>
    <w:rsid w:val="00570499"/>
    <w:rsid w:val="0057364E"/>
    <w:rsid w:val="005761D6"/>
    <w:rsid w:val="00577258"/>
    <w:rsid w:val="005775B2"/>
    <w:rsid w:val="00580B75"/>
    <w:rsid w:val="00580D16"/>
    <w:rsid w:val="00580D70"/>
    <w:rsid w:val="00582475"/>
    <w:rsid w:val="00583D70"/>
    <w:rsid w:val="00587060"/>
    <w:rsid w:val="005902AB"/>
    <w:rsid w:val="00590DC7"/>
    <w:rsid w:val="00593F01"/>
    <w:rsid w:val="005A6924"/>
    <w:rsid w:val="005A6AB2"/>
    <w:rsid w:val="005B0282"/>
    <w:rsid w:val="005B02CE"/>
    <w:rsid w:val="005B19B2"/>
    <w:rsid w:val="005B58A5"/>
    <w:rsid w:val="005B6D76"/>
    <w:rsid w:val="005B70B7"/>
    <w:rsid w:val="005B71B9"/>
    <w:rsid w:val="005C14C1"/>
    <w:rsid w:val="005C3949"/>
    <w:rsid w:val="005C705B"/>
    <w:rsid w:val="005D07ED"/>
    <w:rsid w:val="005D1A22"/>
    <w:rsid w:val="005D1F2B"/>
    <w:rsid w:val="005D5777"/>
    <w:rsid w:val="005D6D76"/>
    <w:rsid w:val="005D7D55"/>
    <w:rsid w:val="005E7B74"/>
    <w:rsid w:val="005F109C"/>
    <w:rsid w:val="005F30A9"/>
    <w:rsid w:val="005F4871"/>
    <w:rsid w:val="005F69D1"/>
    <w:rsid w:val="005F6B3A"/>
    <w:rsid w:val="00600BEC"/>
    <w:rsid w:val="006024E0"/>
    <w:rsid w:val="00602A2B"/>
    <w:rsid w:val="006032ED"/>
    <w:rsid w:val="00607D34"/>
    <w:rsid w:val="00610B47"/>
    <w:rsid w:val="0061183E"/>
    <w:rsid w:val="006125E2"/>
    <w:rsid w:val="00614353"/>
    <w:rsid w:val="006150F5"/>
    <w:rsid w:val="00616865"/>
    <w:rsid w:val="0062007A"/>
    <w:rsid w:val="00620D00"/>
    <w:rsid w:val="00622497"/>
    <w:rsid w:val="00622C56"/>
    <w:rsid w:val="006259EF"/>
    <w:rsid w:val="0063012D"/>
    <w:rsid w:val="006329AC"/>
    <w:rsid w:val="0063387D"/>
    <w:rsid w:val="00633939"/>
    <w:rsid w:val="00633ADC"/>
    <w:rsid w:val="006352C8"/>
    <w:rsid w:val="00635A99"/>
    <w:rsid w:val="00637D0D"/>
    <w:rsid w:val="00641EDF"/>
    <w:rsid w:val="00642232"/>
    <w:rsid w:val="006426D0"/>
    <w:rsid w:val="00642D96"/>
    <w:rsid w:val="0064380C"/>
    <w:rsid w:val="00645184"/>
    <w:rsid w:val="00646D41"/>
    <w:rsid w:val="006501A1"/>
    <w:rsid w:val="006503B7"/>
    <w:rsid w:val="00651DD7"/>
    <w:rsid w:val="006528CB"/>
    <w:rsid w:val="0065366B"/>
    <w:rsid w:val="00653991"/>
    <w:rsid w:val="00657EDA"/>
    <w:rsid w:val="00660CF6"/>
    <w:rsid w:val="00661783"/>
    <w:rsid w:val="00662D35"/>
    <w:rsid w:val="00662E6C"/>
    <w:rsid w:val="00664A4A"/>
    <w:rsid w:val="006720F4"/>
    <w:rsid w:val="006726E4"/>
    <w:rsid w:val="006730C5"/>
    <w:rsid w:val="00675B8F"/>
    <w:rsid w:val="00675D93"/>
    <w:rsid w:val="00675E4B"/>
    <w:rsid w:val="00676348"/>
    <w:rsid w:val="00676382"/>
    <w:rsid w:val="006778E1"/>
    <w:rsid w:val="0067794A"/>
    <w:rsid w:val="006817A7"/>
    <w:rsid w:val="006822CD"/>
    <w:rsid w:val="00682E59"/>
    <w:rsid w:val="00685F7E"/>
    <w:rsid w:val="00686206"/>
    <w:rsid w:val="00686434"/>
    <w:rsid w:val="00687E21"/>
    <w:rsid w:val="006908F5"/>
    <w:rsid w:val="00690CC6"/>
    <w:rsid w:val="006949B4"/>
    <w:rsid w:val="00694EF4"/>
    <w:rsid w:val="006963B7"/>
    <w:rsid w:val="00697322"/>
    <w:rsid w:val="0069763F"/>
    <w:rsid w:val="006A07FC"/>
    <w:rsid w:val="006A1157"/>
    <w:rsid w:val="006A2DC0"/>
    <w:rsid w:val="006A2F2E"/>
    <w:rsid w:val="006A5C74"/>
    <w:rsid w:val="006A719F"/>
    <w:rsid w:val="006B12C9"/>
    <w:rsid w:val="006B321A"/>
    <w:rsid w:val="006B380F"/>
    <w:rsid w:val="006B3E4A"/>
    <w:rsid w:val="006B6C1A"/>
    <w:rsid w:val="006C0ACB"/>
    <w:rsid w:val="006C2E03"/>
    <w:rsid w:val="006C65F9"/>
    <w:rsid w:val="006C6AA8"/>
    <w:rsid w:val="006C6ED5"/>
    <w:rsid w:val="006C7785"/>
    <w:rsid w:val="006D3305"/>
    <w:rsid w:val="006D418C"/>
    <w:rsid w:val="006D47FE"/>
    <w:rsid w:val="006D560B"/>
    <w:rsid w:val="006D60D4"/>
    <w:rsid w:val="006D669B"/>
    <w:rsid w:val="006D7F62"/>
    <w:rsid w:val="006E15EC"/>
    <w:rsid w:val="006E1F4A"/>
    <w:rsid w:val="006E3404"/>
    <w:rsid w:val="006E3CC5"/>
    <w:rsid w:val="006E3CCB"/>
    <w:rsid w:val="006E7FCC"/>
    <w:rsid w:val="006F0090"/>
    <w:rsid w:val="006F0DEE"/>
    <w:rsid w:val="006F12BE"/>
    <w:rsid w:val="006F1508"/>
    <w:rsid w:val="006F229C"/>
    <w:rsid w:val="006F3F28"/>
    <w:rsid w:val="006F5684"/>
    <w:rsid w:val="006F615C"/>
    <w:rsid w:val="006F699C"/>
    <w:rsid w:val="00703672"/>
    <w:rsid w:val="00704931"/>
    <w:rsid w:val="00704A5B"/>
    <w:rsid w:val="00707A35"/>
    <w:rsid w:val="00707ED1"/>
    <w:rsid w:val="007104D3"/>
    <w:rsid w:val="007113F2"/>
    <w:rsid w:val="00712961"/>
    <w:rsid w:val="007129B8"/>
    <w:rsid w:val="007131C2"/>
    <w:rsid w:val="0071752D"/>
    <w:rsid w:val="007179FA"/>
    <w:rsid w:val="00720805"/>
    <w:rsid w:val="007212E4"/>
    <w:rsid w:val="00722708"/>
    <w:rsid w:val="00726A74"/>
    <w:rsid w:val="00726FF8"/>
    <w:rsid w:val="00727838"/>
    <w:rsid w:val="00727A94"/>
    <w:rsid w:val="00730DB5"/>
    <w:rsid w:val="00731D2C"/>
    <w:rsid w:val="00733182"/>
    <w:rsid w:val="0073332B"/>
    <w:rsid w:val="007342FC"/>
    <w:rsid w:val="00734895"/>
    <w:rsid w:val="007349B1"/>
    <w:rsid w:val="00734B19"/>
    <w:rsid w:val="007365D6"/>
    <w:rsid w:val="00740074"/>
    <w:rsid w:val="00740469"/>
    <w:rsid w:val="0074326B"/>
    <w:rsid w:val="00745473"/>
    <w:rsid w:val="00746AB1"/>
    <w:rsid w:val="00747105"/>
    <w:rsid w:val="0075582E"/>
    <w:rsid w:val="007570B9"/>
    <w:rsid w:val="00757909"/>
    <w:rsid w:val="0076033A"/>
    <w:rsid w:val="007618EA"/>
    <w:rsid w:val="00761A9D"/>
    <w:rsid w:val="0076287A"/>
    <w:rsid w:val="007629B4"/>
    <w:rsid w:val="00764DB7"/>
    <w:rsid w:val="00766EA8"/>
    <w:rsid w:val="0077327D"/>
    <w:rsid w:val="007739BF"/>
    <w:rsid w:val="007754AA"/>
    <w:rsid w:val="007759E8"/>
    <w:rsid w:val="00780232"/>
    <w:rsid w:val="00782793"/>
    <w:rsid w:val="00784AD8"/>
    <w:rsid w:val="0078543C"/>
    <w:rsid w:val="00785F1E"/>
    <w:rsid w:val="007875FF"/>
    <w:rsid w:val="0078787B"/>
    <w:rsid w:val="00787E2C"/>
    <w:rsid w:val="00787E74"/>
    <w:rsid w:val="0079014B"/>
    <w:rsid w:val="00793ABF"/>
    <w:rsid w:val="00794401"/>
    <w:rsid w:val="00795C3D"/>
    <w:rsid w:val="0079652F"/>
    <w:rsid w:val="00797048"/>
    <w:rsid w:val="007A0003"/>
    <w:rsid w:val="007A05F5"/>
    <w:rsid w:val="007A0A1D"/>
    <w:rsid w:val="007A0BD1"/>
    <w:rsid w:val="007A1969"/>
    <w:rsid w:val="007A3FBC"/>
    <w:rsid w:val="007A4541"/>
    <w:rsid w:val="007B0DC7"/>
    <w:rsid w:val="007B11F7"/>
    <w:rsid w:val="007B13C4"/>
    <w:rsid w:val="007B1AA5"/>
    <w:rsid w:val="007B78A0"/>
    <w:rsid w:val="007C229F"/>
    <w:rsid w:val="007C57A7"/>
    <w:rsid w:val="007D1253"/>
    <w:rsid w:val="007D1AF2"/>
    <w:rsid w:val="007D326D"/>
    <w:rsid w:val="007D3F76"/>
    <w:rsid w:val="007D4597"/>
    <w:rsid w:val="007D4F74"/>
    <w:rsid w:val="007D6497"/>
    <w:rsid w:val="007E1A76"/>
    <w:rsid w:val="007E2FE5"/>
    <w:rsid w:val="007E3D3E"/>
    <w:rsid w:val="007E4E7C"/>
    <w:rsid w:val="007E5192"/>
    <w:rsid w:val="007E651A"/>
    <w:rsid w:val="007E6911"/>
    <w:rsid w:val="007E734C"/>
    <w:rsid w:val="007F314A"/>
    <w:rsid w:val="007F430C"/>
    <w:rsid w:val="007F6E6C"/>
    <w:rsid w:val="007F7033"/>
    <w:rsid w:val="0080333D"/>
    <w:rsid w:val="00805107"/>
    <w:rsid w:val="00806ABF"/>
    <w:rsid w:val="00810CAD"/>
    <w:rsid w:val="00811032"/>
    <w:rsid w:val="008110B4"/>
    <w:rsid w:val="008127F9"/>
    <w:rsid w:val="00814A2A"/>
    <w:rsid w:val="008160FE"/>
    <w:rsid w:val="008219C1"/>
    <w:rsid w:val="00821E6A"/>
    <w:rsid w:val="00822354"/>
    <w:rsid w:val="008225E8"/>
    <w:rsid w:val="0082387B"/>
    <w:rsid w:val="00826179"/>
    <w:rsid w:val="00830579"/>
    <w:rsid w:val="00830D5D"/>
    <w:rsid w:val="0083162C"/>
    <w:rsid w:val="0083383D"/>
    <w:rsid w:val="008348CD"/>
    <w:rsid w:val="008356A8"/>
    <w:rsid w:val="00835F29"/>
    <w:rsid w:val="00837B29"/>
    <w:rsid w:val="008402CA"/>
    <w:rsid w:val="0084213B"/>
    <w:rsid w:val="00843837"/>
    <w:rsid w:val="00843D34"/>
    <w:rsid w:val="00844FC3"/>
    <w:rsid w:val="00845FCC"/>
    <w:rsid w:val="00846D56"/>
    <w:rsid w:val="008536B0"/>
    <w:rsid w:val="008543B1"/>
    <w:rsid w:val="008544F7"/>
    <w:rsid w:val="00854AEB"/>
    <w:rsid w:val="008558DA"/>
    <w:rsid w:val="00855DE5"/>
    <w:rsid w:val="008618F4"/>
    <w:rsid w:val="00862436"/>
    <w:rsid w:val="00865759"/>
    <w:rsid w:val="0086799A"/>
    <w:rsid w:val="008724BF"/>
    <w:rsid w:val="00872E96"/>
    <w:rsid w:val="00873FA5"/>
    <w:rsid w:val="00875918"/>
    <w:rsid w:val="00875DD4"/>
    <w:rsid w:val="00876210"/>
    <w:rsid w:val="00876228"/>
    <w:rsid w:val="00880A4D"/>
    <w:rsid w:val="00880B07"/>
    <w:rsid w:val="00880C3D"/>
    <w:rsid w:val="00883847"/>
    <w:rsid w:val="00884DBC"/>
    <w:rsid w:val="0088556F"/>
    <w:rsid w:val="00886E66"/>
    <w:rsid w:val="00893D58"/>
    <w:rsid w:val="00894621"/>
    <w:rsid w:val="00895C41"/>
    <w:rsid w:val="008961A4"/>
    <w:rsid w:val="00896B32"/>
    <w:rsid w:val="008975B1"/>
    <w:rsid w:val="008A04E5"/>
    <w:rsid w:val="008A1BB6"/>
    <w:rsid w:val="008A1C62"/>
    <w:rsid w:val="008A68AA"/>
    <w:rsid w:val="008A786B"/>
    <w:rsid w:val="008B076F"/>
    <w:rsid w:val="008B10A3"/>
    <w:rsid w:val="008B4B16"/>
    <w:rsid w:val="008C0F2E"/>
    <w:rsid w:val="008C13A7"/>
    <w:rsid w:val="008C546C"/>
    <w:rsid w:val="008C5E12"/>
    <w:rsid w:val="008C7BE3"/>
    <w:rsid w:val="008D247C"/>
    <w:rsid w:val="008D3FC5"/>
    <w:rsid w:val="008D6AF6"/>
    <w:rsid w:val="008E1AC2"/>
    <w:rsid w:val="008E1C83"/>
    <w:rsid w:val="008E1EB3"/>
    <w:rsid w:val="008E2037"/>
    <w:rsid w:val="008E2850"/>
    <w:rsid w:val="008E3912"/>
    <w:rsid w:val="008E6030"/>
    <w:rsid w:val="008F154F"/>
    <w:rsid w:val="008F2506"/>
    <w:rsid w:val="008F39E5"/>
    <w:rsid w:val="008F61BA"/>
    <w:rsid w:val="008F6AF2"/>
    <w:rsid w:val="008F78AD"/>
    <w:rsid w:val="008F7E10"/>
    <w:rsid w:val="00900C02"/>
    <w:rsid w:val="00901727"/>
    <w:rsid w:val="00902BDE"/>
    <w:rsid w:val="00902CF9"/>
    <w:rsid w:val="009043C1"/>
    <w:rsid w:val="00906240"/>
    <w:rsid w:val="009129EE"/>
    <w:rsid w:val="00912CA5"/>
    <w:rsid w:val="009133F4"/>
    <w:rsid w:val="00914A6B"/>
    <w:rsid w:val="00914CD5"/>
    <w:rsid w:val="00916DC1"/>
    <w:rsid w:val="0092031B"/>
    <w:rsid w:val="00923827"/>
    <w:rsid w:val="00924521"/>
    <w:rsid w:val="009265CF"/>
    <w:rsid w:val="00930BCF"/>
    <w:rsid w:val="00930D1A"/>
    <w:rsid w:val="00931D8E"/>
    <w:rsid w:val="00933A23"/>
    <w:rsid w:val="009347DD"/>
    <w:rsid w:val="009363CC"/>
    <w:rsid w:val="00936CBB"/>
    <w:rsid w:val="0093723B"/>
    <w:rsid w:val="00940D2A"/>
    <w:rsid w:val="00940E5A"/>
    <w:rsid w:val="00941BA5"/>
    <w:rsid w:val="00942B22"/>
    <w:rsid w:val="00945732"/>
    <w:rsid w:val="00945805"/>
    <w:rsid w:val="00947567"/>
    <w:rsid w:val="009556F7"/>
    <w:rsid w:val="00960877"/>
    <w:rsid w:val="00960FB7"/>
    <w:rsid w:val="00961DAE"/>
    <w:rsid w:val="009631D5"/>
    <w:rsid w:val="009700D4"/>
    <w:rsid w:val="00970391"/>
    <w:rsid w:val="00973E33"/>
    <w:rsid w:val="00974CD4"/>
    <w:rsid w:val="00975AB9"/>
    <w:rsid w:val="00980359"/>
    <w:rsid w:val="00982634"/>
    <w:rsid w:val="009826A8"/>
    <w:rsid w:val="00983904"/>
    <w:rsid w:val="0098494D"/>
    <w:rsid w:val="00985443"/>
    <w:rsid w:val="00985FAF"/>
    <w:rsid w:val="009870AC"/>
    <w:rsid w:val="00987C9C"/>
    <w:rsid w:val="00991D7D"/>
    <w:rsid w:val="009927F0"/>
    <w:rsid w:val="009931B6"/>
    <w:rsid w:val="009936C7"/>
    <w:rsid w:val="00993B02"/>
    <w:rsid w:val="00993F1F"/>
    <w:rsid w:val="00996775"/>
    <w:rsid w:val="009A0797"/>
    <w:rsid w:val="009A1692"/>
    <w:rsid w:val="009A1AB1"/>
    <w:rsid w:val="009A208D"/>
    <w:rsid w:val="009A3F7F"/>
    <w:rsid w:val="009A4F6B"/>
    <w:rsid w:val="009A72AC"/>
    <w:rsid w:val="009B149A"/>
    <w:rsid w:val="009B51F9"/>
    <w:rsid w:val="009B52E0"/>
    <w:rsid w:val="009B55D9"/>
    <w:rsid w:val="009B6AEE"/>
    <w:rsid w:val="009B6DE7"/>
    <w:rsid w:val="009C0364"/>
    <w:rsid w:val="009C236A"/>
    <w:rsid w:val="009C5591"/>
    <w:rsid w:val="009C608F"/>
    <w:rsid w:val="009C6178"/>
    <w:rsid w:val="009C63FB"/>
    <w:rsid w:val="009D0E1A"/>
    <w:rsid w:val="009D2573"/>
    <w:rsid w:val="009D5A5B"/>
    <w:rsid w:val="009D65E4"/>
    <w:rsid w:val="009D68E8"/>
    <w:rsid w:val="009E06CC"/>
    <w:rsid w:val="009E2A6C"/>
    <w:rsid w:val="009E4DCD"/>
    <w:rsid w:val="009E5089"/>
    <w:rsid w:val="009E7C58"/>
    <w:rsid w:val="009F03A9"/>
    <w:rsid w:val="009F0D86"/>
    <w:rsid w:val="009F2233"/>
    <w:rsid w:val="009F229E"/>
    <w:rsid w:val="009F582E"/>
    <w:rsid w:val="009F5AD4"/>
    <w:rsid w:val="009F69E2"/>
    <w:rsid w:val="009F76BE"/>
    <w:rsid w:val="009F7C41"/>
    <w:rsid w:val="00A020A2"/>
    <w:rsid w:val="00A0232C"/>
    <w:rsid w:val="00A02944"/>
    <w:rsid w:val="00A039FB"/>
    <w:rsid w:val="00A05576"/>
    <w:rsid w:val="00A05AC0"/>
    <w:rsid w:val="00A05F35"/>
    <w:rsid w:val="00A063E8"/>
    <w:rsid w:val="00A068DE"/>
    <w:rsid w:val="00A06A3E"/>
    <w:rsid w:val="00A07967"/>
    <w:rsid w:val="00A10679"/>
    <w:rsid w:val="00A10E7F"/>
    <w:rsid w:val="00A10F18"/>
    <w:rsid w:val="00A11E89"/>
    <w:rsid w:val="00A15449"/>
    <w:rsid w:val="00A16318"/>
    <w:rsid w:val="00A2012B"/>
    <w:rsid w:val="00A20885"/>
    <w:rsid w:val="00A213EC"/>
    <w:rsid w:val="00A21A02"/>
    <w:rsid w:val="00A25FDD"/>
    <w:rsid w:val="00A26E9C"/>
    <w:rsid w:val="00A30346"/>
    <w:rsid w:val="00A40CF4"/>
    <w:rsid w:val="00A44E03"/>
    <w:rsid w:val="00A50A9D"/>
    <w:rsid w:val="00A54540"/>
    <w:rsid w:val="00A576B6"/>
    <w:rsid w:val="00A64A78"/>
    <w:rsid w:val="00A65947"/>
    <w:rsid w:val="00A66700"/>
    <w:rsid w:val="00A7249A"/>
    <w:rsid w:val="00A73DEB"/>
    <w:rsid w:val="00A73EC3"/>
    <w:rsid w:val="00A749D8"/>
    <w:rsid w:val="00A76416"/>
    <w:rsid w:val="00A76C98"/>
    <w:rsid w:val="00A773C5"/>
    <w:rsid w:val="00A77E0F"/>
    <w:rsid w:val="00A8400F"/>
    <w:rsid w:val="00A87EFE"/>
    <w:rsid w:val="00A91626"/>
    <w:rsid w:val="00A92C2F"/>
    <w:rsid w:val="00A93647"/>
    <w:rsid w:val="00A93D96"/>
    <w:rsid w:val="00A9471B"/>
    <w:rsid w:val="00A95E70"/>
    <w:rsid w:val="00A95EB4"/>
    <w:rsid w:val="00AA059B"/>
    <w:rsid w:val="00AA0CCE"/>
    <w:rsid w:val="00AA1FFA"/>
    <w:rsid w:val="00AA2818"/>
    <w:rsid w:val="00AA4510"/>
    <w:rsid w:val="00AA71E8"/>
    <w:rsid w:val="00AB017E"/>
    <w:rsid w:val="00AB1068"/>
    <w:rsid w:val="00AB174E"/>
    <w:rsid w:val="00AB2543"/>
    <w:rsid w:val="00AB5848"/>
    <w:rsid w:val="00AB5B40"/>
    <w:rsid w:val="00AB5FE7"/>
    <w:rsid w:val="00AB6170"/>
    <w:rsid w:val="00AB65D8"/>
    <w:rsid w:val="00AB7C1F"/>
    <w:rsid w:val="00AC5157"/>
    <w:rsid w:val="00AD2B34"/>
    <w:rsid w:val="00AD3CCD"/>
    <w:rsid w:val="00AD3D8A"/>
    <w:rsid w:val="00AD5929"/>
    <w:rsid w:val="00AD5F61"/>
    <w:rsid w:val="00AD7FCD"/>
    <w:rsid w:val="00AE1094"/>
    <w:rsid w:val="00AE5EC8"/>
    <w:rsid w:val="00AE6AC4"/>
    <w:rsid w:val="00AE7F5F"/>
    <w:rsid w:val="00AF0BFE"/>
    <w:rsid w:val="00AF2715"/>
    <w:rsid w:val="00AF5515"/>
    <w:rsid w:val="00AF5942"/>
    <w:rsid w:val="00AF5D07"/>
    <w:rsid w:val="00AF6F66"/>
    <w:rsid w:val="00B00BF0"/>
    <w:rsid w:val="00B046C4"/>
    <w:rsid w:val="00B050D9"/>
    <w:rsid w:val="00B07345"/>
    <w:rsid w:val="00B10ACE"/>
    <w:rsid w:val="00B1173D"/>
    <w:rsid w:val="00B1260B"/>
    <w:rsid w:val="00B12E03"/>
    <w:rsid w:val="00B14BD3"/>
    <w:rsid w:val="00B15317"/>
    <w:rsid w:val="00B15C6B"/>
    <w:rsid w:val="00B1681C"/>
    <w:rsid w:val="00B16DDE"/>
    <w:rsid w:val="00B1713D"/>
    <w:rsid w:val="00B203C4"/>
    <w:rsid w:val="00B221BA"/>
    <w:rsid w:val="00B246F6"/>
    <w:rsid w:val="00B2546C"/>
    <w:rsid w:val="00B25588"/>
    <w:rsid w:val="00B25B2B"/>
    <w:rsid w:val="00B26FB6"/>
    <w:rsid w:val="00B30DAD"/>
    <w:rsid w:val="00B31F35"/>
    <w:rsid w:val="00B34696"/>
    <w:rsid w:val="00B350A7"/>
    <w:rsid w:val="00B41800"/>
    <w:rsid w:val="00B4263E"/>
    <w:rsid w:val="00B456FD"/>
    <w:rsid w:val="00B50BC6"/>
    <w:rsid w:val="00B52EC3"/>
    <w:rsid w:val="00B54FBE"/>
    <w:rsid w:val="00B558FA"/>
    <w:rsid w:val="00B61E0E"/>
    <w:rsid w:val="00B64B82"/>
    <w:rsid w:val="00B64D91"/>
    <w:rsid w:val="00B6571F"/>
    <w:rsid w:val="00B665C2"/>
    <w:rsid w:val="00B669DC"/>
    <w:rsid w:val="00B66A0F"/>
    <w:rsid w:val="00B67B70"/>
    <w:rsid w:val="00B70A5E"/>
    <w:rsid w:val="00B74AB3"/>
    <w:rsid w:val="00B74EED"/>
    <w:rsid w:val="00B75A45"/>
    <w:rsid w:val="00B8028C"/>
    <w:rsid w:val="00B8101C"/>
    <w:rsid w:val="00B82A41"/>
    <w:rsid w:val="00B83A8C"/>
    <w:rsid w:val="00B83B40"/>
    <w:rsid w:val="00B86797"/>
    <w:rsid w:val="00B86ECA"/>
    <w:rsid w:val="00B912CE"/>
    <w:rsid w:val="00B919EC"/>
    <w:rsid w:val="00B920AD"/>
    <w:rsid w:val="00B92473"/>
    <w:rsid w:val="00B92BA4"/>
    <w:rsid w:val="00B93A03"/>
    <w:rsid w:val="00B95C6B"/>
    <w:rsid w:val="00B96C7F"/>
    <w:rsid w:val="00BA303F"/>
    <w:rsid w:val="00BA5103"/>
    <w:rsid w:val="00BB0B9D"/>
    <w:rsid w:val="00BB1EEE"/>
    <w:rsid w:val="00BB2951"/>
    <w:rsid w:val="00BB44C6"/>
    <w:rsid w:val="00BB5F5F"/>
    <w:rsid w:val="00BB6245"/>
    <w:rsid w:val="00BB6570"/>
    <w:rsid w:val="00BC1EF3"/>
    <w:rsid w:val="00BC2ABC"/>
    <w:rsid w:val="00BC6726"/>
    <w:rsid w:val="00BC73A4"/>
    <w:rsid w:val="00BC7674"/>
    <w:rsid w:val="00BD0617"/>
    <w:rsid w:val="00BD2C66"/>
    <w:rsid w:val="00BD305D"/>
    <w:rsid w:val="00BD3C3C"/>
    <w:rsid w:val="00BD4A42"/>
    <w:rsid w:val="00BD56CF"/>
    <w:rsid w:val="00BD75B5"/>
    <w:rsid w:val="00BD7675"/>
    <w:rsid w:val="00BD7CAD"/>
    <w:rsid w:val="00BE042A"/>
    <w:rsid w:val="00BE07F4"/>
    <w:rsid w:val="00BE0B22"/>
    <w:rsid w:val="00BE0D86"/>
    <w:rsid w:val="00BE5726"/>
    <w:rsid w:val="00BE70F1"/>
    <w:rsid w:val="00BE7419"/>
    <w:rsid w:val="00BE75F4"/>
    <w:rsid w:val="00BF029D"/>
    <w:rsid w:val="00BF0CE2"/>
    <w:rsid w:val="00BF164E"/>
    <w:rsid w:val="00BF18AE"/>
    <w:rsid w:val="00BF3006"/>
    <w:rsid w:val="00BF386A"/>
    <w:rsid w:val="00BF5529"/>
    <w:rsid w:val="00BF74E9"/>
    <w:rsid w:val="00C0074B"/>
    <w:rsid w:val="00C027E3"/>
    <w:rsid w:val="00C05922"/>
    <w:rsid w:val="00C071A6"/>
    <w:rsid w:val="00C07478"/>
    <w:rsid w:val="00C075D1"/>
    <w:rsid w:val="00C103F9"/>
    <w:rsid w:val="00C12BBB"/>
    <w:rsid w:val="00C13062"/>
    <w:rsid w:val="00C13447"/>
    <w:rsid w:val="00C14583"/>
    <w:rsid w:val="00C14651"/>
    <w:rsid w:val="00C14B51"/>
    <w:rsid w:val="00C14E1E"/>
    <w:rsid w:val="00C165D5"/>
    <w:rsid w:val="00C2090B"/>
    <w:rsid w:val="00C2114C"/>
    <w:rsid w:val="00C22C01"/>
    <w:rsid w:val="00C237EF"/>
    <w:rsid w:val="00C23987"/>
    <w:rsid w:val="00C2554A"/>
    <w:rsid w:val="00C27A22"/>
    <w:rsid w:val="00C32595"/>
    <w:rsid w:val="00C36189"/>
    <w:rsid w:val="00C36A0C"/>
    <w:rsid w:val="00C404FC"/>
    <w:rsid w:val="00C40B27"/>
    <w:rsid w:val="00C4213B"/>
    <w:rsid w:val="00C45303"/>
    <w:rsid w:val="00C47FCA"/>
    <w:rsid w:val="00C5179B"/>
    <w:rsid w:val="00C51939"/>
    <w:rsid w:val="00C51A2E"/>
    <w:rsid w:val="00C5249F"/>
    <w:rsid w:val="00C54EAF"/>
    <w:rsid w:val="00C55589"/>
    <w:rsid w:val="00C576F4"/>
    <w:rsid w:val="00C57C4B"/>
    <w:rsid w:val="00C602FE"/>
    <w:rsid w:val="00C645A6"/>
    <w:rsid w:val="00C66096"/>
    <w:rsid w:val="00C66E3B"/>
    <w:rsid w:val="00C70348"/>
    <w:rsid w:val="00C713E7"/>
    <w:rsid w:val="00C72158"/>
    <w:rsid w:val="00C731FF"/>
    <w:rsid w:val="00C73450"/>
    <w:rsid w:val="00C7397A"/>
    <w:rsid w:val="00C76646"/>
    <w:rsid w:val="00C76DDF"/>
    <w:rsid w:val="00C77E10"/>
    <w:rsid w:val="00C81133"/>
    <w:rsid w:val="00C81859"/>
    <w:rsid w:val="00C81F2E"/>
    <w:rsid w:val="00C836A5"/>
    <w:rsid w:val="00C8498D"/>
    <w:rsid w:val="00C86C07"/>
    <w:rsid w:val="00C93D36"/>
    <w:rsid w:val="00C97419"/>
    <w:rsid w:val="00CA09E9"/>
    <w:rsid w:val="00CA2A80"/>
    <w:rsid w:val="00CA5532"/>
    <w:rsid w:val="00CA5983"/>
    <w:rsid w:val="00CA7E16"/>
    <w:rsid w:val="00CB2E41"/>
    <w:rsid w:val="00CB38C2"/>
    <w:rsid w:val="00CB427A"/>
    <w:rsid w:val="00CB4A77"/>
    <w:rsid w:val="00CB6B3D"/>
    <w:rsid w:val="00CB7156"/>
    <w:rsid w:val="00CC156A"/>
    <w:rsid w:val="00CC1E6C"/>
    <w:rsid w:val="00CC495D"/>
    <w:rsid w:val="00CC5E2E"/>
    <w:rsid w:val="00CC7C63"/>
    <w:rsid w:val="00CD04A9"/>
    <w:rsid w:val="00CD3136"/>
    <w:rsid w:val="00CD5577"/>
    <w:rsid w:val="00CD5FD3"/>
    <w:rsid w:val="00CD6818"/>
    <w:rsid w:val="00CE00AD"/>
    <w:rsid w:val="00CE2608"/>
    <w:rsid w:val="00CE3601"/>
    <w:rsid w:val="00CE3677"/>
    <w:rsid w:val="00CE4664"/>
    <w:rsid w:val="00CE48C5"/>
    <w:rsid w:val="00CE561E"/>
    <w:rsid w:val="00CF2713"/>
    <w:rsid w:val="00CF2A62"/>
    <w:rsid w:val="00CF6019"/>
    <w:rsid w:val="00D011FC"/>
    <w:rsid w:val="00D0159D"/>
    <w:rsid w:val="00D0178E"/>
    <w:rsid w:val="00D032E4"/>
    <w:rsid w:val="00D059C3"/>
    <w:rsid w:val="00D05F63"/>
    <w:rsid w:val="00D060AA"/>
    <w:rsid w:val="00D061A1"/>
    <w:rsid w:val="00D0709F"/>
    <w:rsid w:val="00D0794F"/>
    <w:rsid w:val="00D12935"/>
    <w:rsid w:val="00D132CD"/>
    <w:rsid w:val="00D147F1"/>
    <w:rsid w:val="00D16C3C"/>
    <w:rsid w:val="00D22032"/>
    <w:rsid w:val="00D24644"/>
    <w:rsid w:val="00D24BF8"/>
    <w:rsid w:val="00D25CE9"/>
    <w:rsid w:val="00D26101"/>
    <w:rsid w:val="00D275B3"/>
    <w:rsid w:val="00D2786B"/>
    <w:rsid w:val="00D32310"/>
    <w:rsid w:val="00D34923"/>
    <w:rsid w:val="00D35574"/>
    <w:rsid w:val="00D371E9"/>
    <w:rsid w:val="00D37A94"/>
    <w:rsid w:val="00D37CA6"/>
    <w:rsid w:val="00D37FEF"/>
    <w:rsid w:val="00D404A3"/>
    <w:rsid w:val="00D409DF"/>
    <w:rsid w:val="00D40FDF"/>
    <w:rsid w:val="00D430B6"/>
    <w:rsid w:val="00D43D61"/>
    <w:rsid w:val="00D44A46"/>
    <w:rsid w:val="00D472FE"/>
    <w:rsid w:val="00D50CD8"/>
    <w:rsid w:val="00D50D0A"/>
    <w:rsid w:val="00D52F0F"/>
    <w:rsid w:val="00D544C0"/>
    <w:rsid w:val="00D54ECA"/>
    <w:rsid w:val="00D5655E"/>
    <w:rsid w:val="00D57F79"/>
    <w:rsid w:val="00D60178"/>
    <w:rsid w:val="00D61314"/>
    <w:rsid w:val="00D6179B"/>
    <w:rsid w:val="00D632FD"/>
    <w:rsid w:val="00D6454C"/>
    <w:rsid w:val="00D65B1D"/>
    <w:rsid w:val="00D65EBD"/>
    <w:rsid w:val="00D67DE2"/>
    <w:rsid w:val="00D70288"/>
    <w:rsid w:val="00D704AB"/>
    <w:rsid w:val="00D708F5"/>
    <w:rsid w:val="00D71220"/>
    <w:rsid w:val="00D71698"/>
    <w:rsid w:val="00D745D3"/>
    <w:rsid w:val="00D7530B"/>
    <w:rsid w:val="00D8315C"/>
    <w:rsid w:val="00D831B5"/>
    <w:rsid w:val="00D83D42"/>
    <w:rsid w:val="00D848AC"/>
    <w:rsid w:val="00D84B93"/>
    <w:rsid w:val="00D918E9"/>
    <w:rsid w:val="00D937D0"/>
    <w:rsid w:val="00D94125"/>
    <w:rsid w:val="00D944DF"/>
    <w:rsid w:val="00D95C4C"/>
    <w:rsid w:val="00DA1F73"/>
    <w:rsid w:val="00DA314E"/>
    <w:rsid w:val="00DA38C0"/>
    <w:rsid w:val="00DA4A20"/>
    <w:rsid w:val="00DA63A6"/>
    <w:rsid w:val="00DA7034"/>
    <w:rsid w:val="00DA70F0"/>
    <w:rsid w:val="00DB0054"/>
    <w:rsid w:val="00DB0255"/>
    <w:rsid w:val="00DB2C7B"/>
    <w:rsid w:val="00DB36B1"/>
    <w:rsid w:val="00DB3ADA"/>
    <w:rsid w:val="00DC2075"/>
    <w:rsid w:val="00DC278F"/>
    <w:rsid w:val="00DC44BE"/>
    <w:rsid w:val="00DC6110"/>
    <w:rsid w:val="00DC645B"/>
    <w:rsid w:val="00DC6FEE"/>
    <w:rsid w:val="00DC736C"/>
    <w:rsid w:val="00DD18E0"/>
    <w:rsid w:val="00DD2ABC"/>
    <w:rsid w:val="00DD4AF4"/>
    <w:rsid w:val="00DD5B74"/>
    <w:rsid w:val="00DD6547"/>
    <w:rsid w:val="00DD6829"/>
    <w:rsid w:val="00DD6C0C"/>
    <w:rsid w:val="00DD721F"/>
    <w:rsid w:val="00DE2167"/>
    <w:rsid w:val="00DE282A"/>
    <w:rsid w:val="00DE46E1"/>
    <w:rsid w:val="00DE538E"/>
    <w:rsid w:val="00DE563F"/>
    <w:rsid w:val="00DE5A18"/>
    <w:rsid w:val="00DE7A71"/>
    <w:rsid w:val="00DF0810"/>
    <w:rsid w:val="00DF1260"/>
    <w:rsid w:val="00DF17A6"/>
    <w:rsid w:val="00DF3228"/>
    <w:rsid w:val="00DF36F6"/>
    <w:rsid w:val="00DF514E"/>
    <w:rsid w:val="00DF60AC"/>
    <w:rsid w:val="00DF62C6"/>
    <w:rsid w:val="00DF7DB5"/>
    <w:rsid w:val="00E011D1"/>
    <w:rsid w:val="00E0196D"/>
    <w:rsid w:val="00E0373F"/>
    <w:rsid w:val="00E0596F"/>
    <w:rsid w:val="00E05AEE"/>
    <w:rsid w:val="00E06ADD"/>
    <w:rsid w:val="00E07E27"/>
    <w:rsid w:val="00E10D8A"/>
    <w:rsid w:val="00E12C2B"/>
    <w:rsid w:val="00E15D3D"/>
    <w:rsid w:val="00E15D7F"/>
    <w:rsid w:val="00E17B9A"/>
    <w:rsid w:val="00E2394B"/>
    <w:rsid w:val="00E23AFE"/>
    <w:rsid w:val="00E25B33"/>
    <w:rsid w:val="00E27F8B"/>
    <w:rsid w:val="00E3028F"/>
    <w:rsid w:val="00E305D9"/>
    <w:rsid w:val="00E32507"/>
    <w:rsid w:val="00E3285D"/>
    <w:rsid w:val="00E33334"/>
    <w:rsid w:val="00E35ED7"/>
    <w:rsid w:val="00E36F16"/>
    <w:rsid w:val="00E40BF4"/>
    <w:rsid w:val="00E44E05"/>
    <w:rsid w:val="00E463AE"/>
    <w:rsid w:val="00E465D7"/>
    <w:rsid w:val="00E473C9"/>
    <w:rsid w:val="00E51B02"/>
    <w:rsid w:val="00E5368C"/>
    <w:rsid w:val="00E53AAB"/>
    <w:rsid w:val="00E540A9"/>
    <w:rsid w:val="00E549BB"/>
    <w:rsid w:val="00E54E71"/>
    <w:rsid w:val="00E60965"/>
    <w:rsid w:val="00E62304"/>
    <w:rsid w:val="00E62857"/>
    <w:rsid w:val="00E654A5"/>
    <w:rsid w:val="00E67C7F"/>
    <w:rsid w:val="00E70271"/>
    <w:rsid w:val="00E718C7"/>
    <w:rsid w:val="00E71FD9"/>
    <w:rsid w:val="00E7267C"/>
    <w:rsid w:val="00E737D3"/>
    <w:rsid w:val="00E74B50"/>
    <w:rsid w:val="00E74FB9"/>
    <w:rsid w:val="00E756DE"/>
    <w:rsid w:val="00E777F0"/>
    <w:rsid w:val="00E82FB9"/>
    <w:rsid w:val="00E861C9"/>
    <w:rsid w:val="00E87289"/>
    <w:rsid w:val="00E879B7"/>
    <w:rsid w:val="00E908CE"/>
    <w:rsid w:val="00E9097F"/>
    <w:rsid w:val="00E90B58"/>
    <w:rsid w:val="00E95A0D"/>
    <w:rsid w:val="00E96101"/>
    <w:rsid w:val="00E9666C"/>
    <w:rsid w:val="00E97076"/>
    <w:rsid w:val="00E973E7"/>
    <w:rsid w:val="00E97CA9"/>
    <w:rsid w:val="00EA55A4"/>
    <w:rsid w:val="00EA60BC"/>
    <w:rsid w:val="00EA617E"/>
    <w:rsid w:val="00EA72A7"/>
    <w:rsid w:val="00EA7E9D"/>
    <w:rsid w:val="00EB2024"/>
    <w:rsid w:val="00EB2304"/>
    <w:rsid w:val="00EB26AE"/>
    <w:rsid w:val="00EB2DC8"/>
    <w:rsid w:val="00EB4597"/>
    <w:rsid w:val="00EB6C87"/>
    <w:rsid w:val="00EB7376"/>
    <w:rsid w:val="00EB77EE"/>
    <w:rsid w:val="00EB79B1"/>
    <w:rsid w:val="00EC03B7"/>
    <w:rsid w:val="00EC0CCA"/>
    <w:rsid w:val="00EC0DE3"/>
    <w:rsid w:val="00EC1007"/>
    <w:rsid w:val="00EC284F"/>
    <w:rsid w:val="00EC4699"/>
    <w:rsid w:val="00EC5753"/>
    <w:rsid w:val="00EC7423"/>
    <w:rsid w:val="00ED2106"/>
    <w:rsid w:val="00ED3763"/>
    <w:rsid w:val="00ED3A5C"/>
    <w:rsid w:val="00ED4251"/>
    <w:rsid w:val="00ED5260"/>
    <w:rsid w:val="00ED6172"/>
    <w:rsid w:val="00ED6F2B"/>
    <w:rsid w:val="00EE05AE"/>
    <w:rsid w:val="00EE1101"/>
    <w:rsid w:val="00EE3084"/>
    <w:rsid w:val="00EE62F9"/>
    <w:rsid w:val="00EF4EDB"/>
    <w:rsid w:val="00EF643C"/>
    <w:rsid w:val="00F011AA"/>
    <w:rsid w:val="00F0311A"/>
    <w:rsid w:val="00F04B17"/>
    <w:rsid w:val="00F11715"/>
    <w:rsid w:val="00F12D83"/>
    <w:rsid w:val="00F16382"/>
    <w:rsid w:val="00F22178"/>
    <w:rsid w:val="00F2310E"/>
    <w:rsid w:val="00F237A9"/>
    <w:rsid w:val="00F250FD"/>
    <w:rsid w:val="00F25ECB"/>
    <w:rsid w:val="00F27C37"/>
    <w:rsid w:val="00F307E4"/>
    <w:rsid w:val="00F30B2A"/>
    <w:rsid w:val="00F31A14"/>
    <w:rsid w:val="00F326E7"/>
    <w:rsid w:val="00F3286C"/>
    <w:rsid w:val="00F34147"/>
    <w:rsid w:val="00F350E4"/>
    <w:rsid w:val="00F40B77"/>
    <w:rsid w:val="00F41065"/>
    <w:rsid w:val="00F41655"/>
    <w:rsid w:val="00F42390"/>
    <w:rsid w:val="00F43EE4"/>
    <w:rsid w:val="00F47738"/>
    <w:rsid w:val="00F5162D"/>
    <w:rsid w:val="00F51F9A"/>
    <w:rsid w:val="00F56F6F"/>
    <w:rsid w:val="00F57441"/>
    <w:rsid w:val="00F65DB2"/>
    <w:rsid w:val="00F667D4"/>
    <w:rsid w:val="00F676EF"/>
    <w:rsid w:val="00F70154"/>
    <w:rsid w:val="00F7242B"/>
    <w:rsid w:val="00F72959"/>
    <w:rsid w:val="00F72DE9"/>
    <w:rsid w:val="00F72F78"/>
    <w:rsid w:val="00F73B17"/>
    <w:rsid w:val="00F753F8"/>
    <w:rsid w:val="00F75434"/>
    <w:rsid w:val="00F777C9"/>
    <w:rsid w:val="00F77E17"/>
    <w:rsid w:val="00F82854"/>
    <w:rsid w:val="00F82EE3"/>
    <w:rsid w:val="00F8326E"/>
    <w:rsid w:val="00F835DA"/>
    <w:rsid w:val="00F84BAF"/>
    <w:rsid w:val="00F84D4D"/>
    <w:rsid w:val="00F858C6"/>
    <w:rsid w:val="00F85D91"/>
    <w:rsid w:val="00F87058"/>
    <w:rsid w:val="00F8781D"/>
    <w:rsid w:val="00F90900"/>
    <w:rsid w:val="00F9094F"/>
    <w:rsid w:val="00F91619"/>
    <w:rsid w:val="00F93B62"/>
    <w:rsid w:val="00F95A90"/>
    <w:rsid w:val="00F968F1"/>
    <w:rsid w:val="00FA1D28"/>
    <w:rsid w:val="00FA208A"/>
    <w:rsid w:val="00FA4B4B"/>
    <w:rsid w:val="00FB049D"/>
    <w:rsid w:val="00FB30D2"/>
    <w:rsid w:val="00FB4E2E"/>
    <w:rsid w:val="00FB5B46"/>
    <w:rsid w:val="00FB5D37"/>
    <w:rsid w:val="00FB6E80"/>
    <w:rsid w:val="00FC2FF9"/>
    <w:rsid w:val="00FC71BE"/>
    <w:rsid w:val="00FD2576"/>
    <w:rsid w:val="00FD27B7"/>
    <w:rsid w:val="00FD42FC"/>
    <w:rsid w:val="00FD4421"/>
    <w:rsid w:val="00FD6201"/>
    <w:rsid w:val="00FE01B8"/>
    <w:rsid w:val="00FE0607"/>
    <w:rsid w:val="00FE2488"/>
    <w:rsid w:val="00FE5F8B"/>
    <w:rsid w:val="00FE6324"/>
    <w:rsid w:val="00FE6C57"/>
    <w:rsid w:val="00FF031E"/>
    <w:rsid w:val="00FF06BF"/>
    <w:rsid w:val="00FF7E9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AFA8C6-2B39-420E-8150-B4C712B7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6">
    <w:name w:val="heading 6"/>
    <w:basedOn w:val="Normal"/>
    <w:next w:val="Normal"/>
    <w:link w:val="Heading6Char"/>
    <w:semiHidden/>
    <w:unhideWhenUsed/>
    <w:qFormat/>
    <w:rsid w:val="00BE0B2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BE0B22"/>
    <w:rPr>
      <w:rFonts w:ascii="Calibri" w:hAnsi="Calibri"/>
      <w:b/>
      <w:bCs/>
      <w:sz w:val="22"/>
      <w:szCs w:val="22"/>
    </w:rPr>
  </w:style>
  <w:style w:type="paragraph" w:styleId="Header">
    <w:name w:val="header"/>
    <w:basedOn w:val="Normal"/>
    <w:link w:val="HeaderChar"/>
    <w:uiPriority w:val="99"/>
    <w:unhideWhenUsed/>
    <w:rsid w:val="00BE0B22"/>
    <w:pPr>
      <w:tabs>
        <w:tab w:val="center" w:pos="4680"/>
        <w:tab w:val="right" w:pos="9360"/>
      </w:tabs>
    </w:pPr>
  </w:style>
  <w:style w:type="character" w:customStyle="1" w:styleId="HeaderChar">
    <w:name w:val="Header Char"/>
    <w:link w:val="Header"/>
    <w:uiPriority w:val="99"/>
    <w:rsid w:val="00BE0B22"/>
    <w:rPr>
      <w:sz w:val="24"/>
      <w:szCs w:val="24"/>
    </w:rPr>
  </w:style>
  <w:style w:type="paragraph" w:styleId="Footer">
    <w:name w:val="footer"/>
    <w:basedOn w:val="Normal"/>
    <w:link w:val="FooterChar"/>
    <w:uiPriority w:val="99"/>
    <w:unhideWhenUsed/>
    <w:rsid w:val="00BE0B22"/>
    <w:pPr>
      <w:tabs>
        <w:tab w:val="center" w:pos="4680"/>
        <w:tab w:val="right" w:pos="9360"/>
      </w:tabs>
    </w:pPr>
  </w:style>
  <w:style w:type="character" w:customStyle="1" w:styleId="FooterChar">
    <w:name w:val="Footer Char"/>
    <w:link w:val="Footer"/>
    <w:uiPriority w:val="99"/>
    <w:rsid w:val="00BE0B22"/>
    <w:rPr>
      <w:sz w:val="24"/>
      <w:szCs w:val="24"/>
    </w:rPr>
  </w:style>
  <w:style w:type="paragraph" w:styleId="NormalWeb">
    <w:name w:val="Normal (Web)"/>
    <w:basedOn w:val="Normal"/>
    <w:uiPriority w:val="99"/>
    <w:unhideWhenUsed/>
    <w:rsid w:val="00894621"/>
    <w:pPr>
      <w:spacing w:before="100" w:beforeAutospacing="1" w:after="100" w:afterAutospacing="1"/>
    </w:pPr>
  </w:style>
  <w:style w:type="paragraph" w:styleId="BalloonText">
    <w:name w:val="Balloon Text"/>
    <w:basedOn w:val="Normal"/>
    <w:link w:val="BalloonTextChar"/>
    <w:uiPriority w:val="99"/>
    <w:semiHidden/>
    <w:unhideWhenUsed/>
    <w:rsid w:val="003B3A44"/>
    <w:rPr>
      <w:rFonts w:ascii="Segoe UI" w:hAnsi="Segoe UI" w:cs="Segoe UI"/>
      <w:sz w:val="18"/>
      <w:szCs w:val="18"/>
    </w:rPr>
  </w:style>
  <w:style w:type="character" w:customStyle="1" w:styleId="BalloonTextChar">
    <w:name w:val="Balloon Text Char"/>
    <w:link w:val="BalloonText"/>
    <w:uiPriority w:val="99"/>
    <w:semiHidden/>
    <w:rsid w:val="003B3A44"/>
    <w:rPr>
      <w:rFonts w:ascii="Segoe UI" w:hAnsi="Segoe UI" w:cs="Segoe UI"/>
      <w:sz w:val="18"/>
      <w:szCs w:val="18"/>
    </w:rPr>
  </w:style>
  <w:style w:type="paragraph" w:customStyle="1" w:styleId="CharChar1">
    <w:name w:val="Char Char1"/>
    <w:basedOn w:val="Normal"/>
    <w:next w:val="Normal"/>
    <w:autoRedefine/>
    <w:semiHidden/>
    <w:rsid w:val="00BA5103"/>
    <w:pPr>
      <w:spacing w:after="160" w:line="240" w:lineRule="exact"/>
      <w:jc w:val="both"/>
    </w:pPr>
    <w:rPr>
      <w:b/>
      <w:sz w:val="30"/>
      <w:szCs w:val="22"/>
    </w:rPr>
  </w:style>
  <w:style w:type="paragraph" w:styleId="ListParagraph">
    <w:name w:val="List Paragraph"/>
    <w:basedOn w:val="Normal"/>
    <w:uiPriority w:val="99"/>
    <w:qFormat/>
    <w:rsid w:val="00941BA5"/>
    <w:pPr>
      <w:ind w:left="720"/>
      <w:contextualSpacing/>
    </w:pPr>
  </w:style>
  <w:style w:type="character" w:customStyle="1" w:styleId="BodyTextChar">
    <w:name w:val="Body Text Char"/>
    <w:basedOn w:val="DefaultParagraphFont"/>
    <w:link w:val="BodyText"/>
    <w:rsid w:val="0074326B"/>
    <w:rPr>
      <w:sz w:val="26"/>
      <w:szCs w:val="26"/>
    </w:rPr>
  </w:style>
  <w:style w:type="paragraph" w:styleId="BodyText">
    <w:name w:val="Body Text"/>
    <w:basedOn w:val="Normal"/>
    <w:link w:val="BodyTextChar"/>
    <w:qFormat/>
    <w:rsid w:val="0074326B"/>
    <w:pPr>
      <w:widowControl w:val="0"/>
      <w:spacing w:after="220" w:line="269" w:lineRule="auto"/>
      <w:ind w:firstLine="400"/>
    </w:pPr>
    <w:rPr>
      <w:sz w:val="26"/>
      <w:szCs w:val="26"/>
      <w:lang w:val="en-GB" w:eastAsia="en-GB"/>
    </w:rPr>
  </w:style>
  <w:style w:type="character" w:customStyle="1" w:styleId="BodyTextChar1">
    <w:name w:val="Body Text Char1"/>
    <w:basedOn w:val="DefaultParagraphFont"/>
    <w:uiPriority w:val="99"/>
    <w:semiHidden/>
    <w:rsid w:val="0074326B"/>
    <w:rPr>
      <w:sz w:val="24"/>
      <w:szCs w:val="24"/>
      <w:lang w:val="en-US" w:eastAsia="en-US"/>
    </w:rPr>
  </w:style>
  <w:style w:type="character" w:customStyle="1" w:styleId="Heading1">
    <w:name w:val="Heading #1_"/>
    <w:basedOn w:val="DefaultParagraphFont"/>
    <w:link w:val="Heading10"/>
    <w:rsid w:val="000D4BF7"/>
    <w:rPr>
      <w:b/>
      <w:bCs/>
      <w:sz w:val="26"/>
      <w:szCs w:val="26"/>
    </w:rPr>
  </w:style>
  <w:style w:type="paragraph" w:customStyle="1" w:styleId="Heading10">
    <w:name w:val="Heading #1"/>
    <w:basedOn w:val="Normal"/>
    <w:link w:val="Heading1"/>
    <w:rsid w:val="000D4BF7"/>
    <w:pPr>
      <w:widowControl w:val="0"/>
      <w:spacing w:after="330" w:line="269" w:lineRule="auto"/>
      <w:ind w:firstLine="680"/>
      <w:outlineLvl w:val="0"/>
    </w:pPr>
    <w:rPr>
      <w:b/>
      <w:bCs/>
      <w:sz w:val="26"/>
      <w:szCs w:val="26"/>
      <w:lang w:val="en-GB" w:eastAsia="en-GB"/>
    </w:rPr>
  </w:style>
  <w:style w:type="character" w:customStyle="1" w:styleId="text">
    <w:name w:val="text"/>
    <w:basedOn w:val="DefaultParagraphFont"/>
    <w:rsid w:val="00DF17A6"/>
  </w:style>
  <w:style w:type="character" w:customStyle="1" w:styleId="emoji-sizer">
    <w:name w:val="emoji-sizer"/>
    <w:basedOn w:val="DefaultParagraphFont"/>
    <w:rsid w:val="00DF17A6"/>
  </w:style>
  <w:style w:type="paragraph" w:customStyle="1" w:styleId="CharChar2CharCharCharChar">
    <w:name w:val="Char Char2 Char Char Char Char"/>
    <w:basedOn w:val="Normal"/>
    <w:rsid w:val="00C12BBB"/>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3346">
      <w:bodyDiv w:val="1"/>
      <w:marLeft w:val="0"/>
      <w:marRight w:val="0"/>
      <w:marTop w:val="0"/>
      <w:marBottom w:val="0"/>
      <w:divBdr>
        <w:top w:val="none" w:sz="0" w:space="0" w:color="auto"/>
        <w:left w:val="none" w:sz="0" w:space="0" w:color="auto"/>
        <w:bottom w:val="none" w:sz="0" w:space="0" w:color="auto"/>
        <w:right w:val="none" w:sz="0" w:space="0" w:color="auto"/>
      </w:divBdr>
      <w:divsChild>
        <w:div w:id="80418971">
          <w:marLeft w:val="0"/>
          <w:marRight w:val="0"/>
          <w:marTop w:val="0"/>
          <w:marBottom w:val="0"/>
          <w:divBdr>
            <w:top w:val="none" w:sz="0" w:space="0" w:color="auto"/>
            <w:left w:val="none" w:sz="0" w:space="0" w:color="auto"/>
            <w:bottom w:val="none" w:sz="0" w:space="0" w:color="auto"/>
            <w:right w:val="none" w:sz="0" w:space="0" w:color="auto"/>
          </w:divBdr>
          <w:divsChild>
            <w:div w:id="2043091069">
              <w:marLeft w:val="0"/>
              <w:marRight w:val="0"/>
              <w:marTop w:val="0"/>
              <w:marBottom w:val="0"/>
              <w:divBdr>
                <w:top w:val="none" w:sz="0" w:space="0" w:color="auto"/>
                <w:left w:val="none" w:sz="0" w:space="0" w:color="auto"/>
                <w:bottom w:val="none" w:sz="0" w:space="0" w:color="auto"/>
                <w:right w:val="none" w:sz="0" w:space="0" w:color="auto"/>
              </w:divBdr>
              <w:divsChild>
                <w:div w:id="1001466756">
                  <w:marLeft w:val="0"/>
                  <w:marRight w:val="-105"/>
                  <w:marTop w:val="0"/>
                  <w:marBottom w:val="0"/>
                  <w:divBdr>
                    <w:top w:val="none" w:sz="0" w:space="0" w:color="auto"/>
                    <w:left w:val="none" w:sz="0" w:space="0" w:color="auto"/>
                    <w:bottom w:val="none" w:sz="0" w:space="0" w:color="auto"/>
                    <w:right w:val="none" w:sz="0" w:space="0" w:color="auto"/>
                  </w:divBdr>
                  <w:divsChild>
                    <w:div w:id="21057676">
                      <w:marLeft w:val="0"/>
                      <w:marRight w:val="0"/>
                      <w:marTop w:val="0"/>
                      <w:marBottom w:val="0"/>
                      <w:divBdr>
                        <w:top w:val="none" w:sz="0" w:space="0" w:color="auto"/>
                        <w:left w:val="none" w:sz="0" w:space="0" w:color="auto"/>
                        <w:bottom w:val="none" w:sz="0" w:space="0" w:color="auto"/>
                        <w:right w:val="none" w:sz="0" w:space="0" w:color="auto"/>
                      </w:divBdr>
                      <w:divsChild>
                        <w:div w:id="252128816">
                          <w:marLeft w:val="0"/>
                          <w:marRight w:val="0"/>
                          <w:marTop w:val="0"/>
                          <w:marBottom w:val="0"/>
                          <w:divBdr>
                            <w:top w:val="none" w:sz="0" w:space="0" w:color="auto"/>
                            <w:left w:val="none" w:sz="0" w:space="0" w:color="auto"/>
                            <w:bottom w:val="none" w:sz="0" w:space="0" w:color="auto"/>
                            <w:right w:val="none" w:sz="0" w:space="0" w:color="auto"/>
                          </w:divBdr>
                          <w:divsChild>
                            <w:div w:id="2133472864">
                              <w:marLeft w:val="240"/>
                              <w:marRight w:val="240"/>
                              <w:marTop w:val="0"/>
                              <w:marBottom w:val="60"/>
                              <w:divBdr>
                                <w:top w:val="none" w:sz="0" w:space="0" w:color="auto"/>
                                <w:left w:val="none" w:sz="0" w:space="0" w:color="auto"/>
                                <w:bottom w:val="none" w:sz="0" w:space="0" w:color="auto"/>
                                <w:right w:val="none" w:sz="0" w:space="0" w:color="auto"/>
                              </w:divBdr>
                              <w:divsChild>
                                <w:div w:id="1211721185">
                                  <w:marLeft w:val="150"/>
                                  <w:marRight w:val="0"/>
                                  <w:marTop w:val="0"/>
                                  <w:marBottom w:val="0"/>
                                  <w:divBdr>
                                    <w:top w:val="none" w:sz="0" w:space="0" w:color="auto"/>
                                    <w:left w:val="none" w:sz="0" w:space="0" w:color="auto"/>
                                    <w:bottom w:val="none" w:sz="0" w:space="0" w:color="auto"/>
                                    <w:right w:val="none" w:sz="0" w:space="0" w:color="auto"/>
                                  </w:divBdr>
                                  <w:divsChild>
                                    <w:div w:id="1418014885">
                                      <w:marLeft w:val="0"/>
                                      <w:marRight w:val="0"/>
                                      <w:marTop w:val="0"/>
                                      <w:marBottom w:val="0"/>
                                      <w:divBdr>
                                        <w:top w:val="none" w:sz="0" w:space="0" w:color="auto"/>
                                        <w:left w:val="none" w:sz="0" w:space="0" w:color="auto"/>
                                        <w:bottom w:val="none" w:sz="0" w:space="0" w:color="auto"/>
                                        <w:right w:val="none" w:sz="0" w:space="0" w:color="auto"/>
                                      </w:divBdr>
                                      <w:divsChild>
                                        <w:div w:id="861209979">
                                          <w:marLeft w:val="0"/>
                                          <w:marRight w:val="0"/>
                                          <w:marTop w:val="0"/>
                                          <w:marBottom w:val="0"/>
                                          <w:divBdr>
                                            <w:top w:val="none" w:sz="0" w:space="0" w:color="auto"/>
                                            <w:left w:val="none" w:sz="0" w:space="0" w:color="auto"/>
                                            <w:bottom w:val="none" w:sz="0" w:space="0" w:color="auto"/>
                                            <w:right w:val="none" w:sz="0" w:space="0" w:color="auto"/>
                                          </w:divBdr>
                                          <w:divsChild>
                                            <w:div w:id="57676209">
                                              <w:marLeft w:val="0"/>
                                              <w:marRight w:val="0"/>
                                              <w:marTop w:val="0"/>
                                              <w:marBottom w:val="60"/>
                                              <w:divBdr>
                                                <w:top w:val="none" w:sz="0" w:space="0" w:color="auto"/>
                                                <w:left w:val="none" w:sz="0" w:space="0" w:color="auto"/>
                                                <w:bottom w:val="none" w:sz="0" w:space="0" w:color="auto"/>
                                                <w:right w:val="none" w:sz="0" w:space="0" w:color="auto"/>
                                              </w:divBdr>
                                              <w:divsChild>
                                                <w:div w:id="1416586241">
                                                  <w:marLeft w:val="0"/>
                                                  <w:marRight w:val="0"/>
                                                  <w:marTop w:val="0"/>
                                                  <w:marBottom w:val="0"/>
                                                  <w:divBdr>
                                                    <w:top w:val="none" w:sz="0" w:space="0" w:color="auto"/>
                                                    <w:left w:val="none" w:sz="0" w:space="0" w:color="auto"/>
                                                    <w:bottom w:val="none" w:sz="0" w:space="0" w:color="auto"/>
                                                    <w:right w:val="none" w:sz="0" w:space="0" w:color="auto"/>
                                                  </w:divBdr>
                                                </w:div>
                                                <w:div w:id="692609784">
                                                  <w:marLeft w:val="0"/>
                                                  <w:marRight w:val="0"/>
                                                  <w:marTop w:val="150"/>
                                                  <w:marBottom w:val="0"/>
                                                  <w:divBdr>
                                                    <w:top w:val="none" w:sz="0" w:space="0" w:color="auto"/>
                                                    <w:left w:val="none" w:sz="0" w:space="0" w:color="auto"/>
                                                    <w:bottom w:val="none" w:sz="0" w:space="0" w:color="auto"/>
                                                    <w:right w:val="none" w:sz="0" w:space="0" w:color="auto"/>
                                                  </w:divBdr>
                                                </w:div>
                                                <w:div w:id="2078554396">
                                                  <w:marLeft w:val="0"/>
                                                  <w:marRight w:val="0"/>
                                                  <w:marTop w:val="0"/>
                                                  <w:marBottom w:val="0"/>
                                                  <w:divBdr>
                                                    <w:top w:val="none" w:sz="0" w:space="0" w:color="auto"/>
                                                    <w:left w:val="none" w:sz="0" w:space="0" w:color="auto"/>
                                                    <w:bottom w:val="none" w:sz="0" w:space="0" w:color="auto"/>
                                                    <w:right w:val="none" w:sz="0" w:space="0" w:color="auto"/>
                                                  </w:divBdr>
                                                  <w:divsChild>
                                                    <w:div w:id="1575165814">
                                                      <w:marLeft w:val="0"/>
                                                      <w:marRight w:val="0"/>
                                                      <w:marTop w:val="0"/>
                                                      <w:marBottom w:val="0"/>
                                                      <w:divBdr>
                                                        <w:top w:val="none" w:sz="0" w:space="0" w:color="auto"/>
                                                        <w:left w:val="none" w:sz="0" w:space="0" w:color="auto"/>
                                                        <w:bottom w:val="none" w:sz="0" w:space="0" w:color="auto"/>
                                                        <w:right w:val="none" w:sz="0" w:space="0" w:color="auto"/>
                                                      </w:divBdr>
                                                      <w:divsChild>
                                                        <w:div w:id="822551513">
                                                          <w:marLeft w:val="0"/>
                                                          <w:marRight w:val="0"/>
                                                          <w:marTop w:val="0"/>
                                                          <w:marBottom w:val="0"/>
                                                          <w:divBdr>
                                                            <w:top w:val="none" w:sz="0" w:space="0" w:color="auto"/>
                                                            <w:left w:val="none" w:sz="0" w:space="0" w:color="auto"/>
                                                            <w:bottom w:val="none" w:sz="0" w:space="0" w:color="auto"/>
                                                            <w:right w:val="none" w:sz="0" w:space="0" w:color="auto"/>
                                                          </w:divBdr>
                                                          <w:divsChild>
                                                            <w:div w:id="1686328607">
                                                              <w:marLeft w:val="0"/>
                                                              <w:marRight w:val="0"/>
                                                              <w:marTop w:val="0"/>
                                                              <w:marBottom w:val="0"/>
                                                              <w:divBdr>
                                                                <w:top w:val="none" w:sz="0" w:space="0" w:color="auto"/>
                                                                <w:left w:val="none" w:sz="0" w:space="0" w:color="auto"/>
                                                                <w:bottom w:val="none" w:sz="0" w:space="0" w:color="auto"/>
                                                                <w:right w:val="none" w:sz="0" w:space="0" w:color="auto"/>
                                                              </w:divBdr>
                                                              <w:divsChild>
                                                                <w:div w:id="1651978445">
                                                                  <w:marLeft w:val="105"/>
                                                                  <w:marRight w:val="105"/>
                                                                  <w:marTop w:val="90"/>
                                                                  <w:marBottom w:val="150"/>
                                                                  <w:divBdr>
                                                                    <w:top w:val="none" w:sz="0" w:space="0" w:color="auto"/>
                                                                    <w:left w:val="none" w:sz="0" w:space="0" w:color="auto"/>
                                                                    <w:bottom w:val="none" w:sz="0" w:space="0" w:color="auto"/>
                                                                    <w:right w:val="none" w:sz="0" w:space="0" w:color="auto"/>
                                                                  </w:divBdr>
                                                                </w:div>
                                                                <w:div w:id="832837760">
                                                                  <w:marLeft w:val="105"/>
                                                                  <w:marRight w:val="105"/>
                                                                  <w:marTop w:val="90"/>
                                                                  <w:marBottom w:val="150"/>
                                                                  <w:divBdr>
                                                                    <w:top w:val="none" w:sz="0" w:space="0" w:color="auto"/>
                                                                    <w:left w:val="none" w:sz="0" w:space="0" w:color="auto"/>
                                                                    <w:bottom w:val="none" w:sz="0" w:space="0" w:color="auto"/>
                                                                    <w:right w:val="none" w:sz="0" w:space="0" w:color="auto"/>
                                                                  </w:divBdr>
                                                                </w:div>
                                                                <w:div w:id="1800562334">
                                                                  <w:marLeft w:val="105"/>
                                                                  <w:marRight w:val="105"/>
                                                                  <w:marTop w:val="90"/>
                                                                  <w:marBottom w:val="150"/>
                                                                  <w:divBdr>
                                                                    <w:top w:val="none" w:sz="0" w:space="0" w:color="auto"/>
                                                                    <w:left w:val="none" w:sz="0" w:space="0" w:color="auto"/>
                                                                    <w:bottom w:val="none" w:sz="0" w:space="0" w:color="auto"/>
                                                                    <w:right w:val="none" w:sz="0" w:space="0" w:color="auto"/>
                                                                  </w:divBdr>
                                                                </w:div>
                                                                <w:div w:id="1410153066">
                                                                  <w:marLeft w:val="105"/>
                                                                  <w:marRight w:val="105"/>
                                                                  <w:marTop w:val="90"/>
                                                                  <w:marBottom w:val="150"/>
                                                                  <w:divBdr>
                                                                    <w:top w:val="none" w:sz="0" w:space="0" w:color="auto"/>
                                                                    <w:left w:val="none" w:sz="0" w:space="0" w:color="auto"/>
                                                                    <w:bottom w:val="none" w:sz="0" w:space="0" w:color="auto"/>
                                                                    <w:right w:val="none" w:sz="0" w:space="0" w:color="auto"/>
                                                                  </w:divBdr>
                                                                </w:div>
                                                                <w:div w:id="2115979800">
                                                                  <w:marLeft w:val="105"/>
                                                                  <w:marRight w:val="105"/>
                                                                  <w:marTop w:val="90"/>
                                                                  <w:marBottom w:val="150"/>
                                                                  <w:divBdr>
                                                                    <w:top w:val="none" w:sz="0" w:space="0" w:color="auto"/>
                                                                    <w:left w:val="none" w:sz="0" w:space="0" w:color="auto"/>
                                                                    <w:bottom w:val="none" w:sz="0" w:space="0" w:color="auto"/>
                                                                    <w:right w:val="none" w:sz="0" w:space="0" w:color="auto"/>
                                                                  </w:divBdr>
                                                                </w:div>
                                                                <w:div w:id="4659264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1123850">
      <w:bodyDiv w:val="1"/>
      <w:marLeft w:val="0"/>
      <w:marRight w:val="0"/>
      <w:marTop w:val="0"/>
      <w:marBottom w:val="0"/>
      <w:divBdr>
        <w:top w:val="none" w:sz="0" w:space="0" w:color="auto"/>
        <w:left w:val="none" w:sz="0" w:space="0" w:color="auto"/>
        <w:bottom w:val="none" w:sz="0" w:space="0" w:color="auto"/>
        <w:right w:val="none" w:sz="0" w:space="0" w:color="auto"/>
      </w:divBdr>
    </w:div>
    <w:div w:id="660157488">
      <w:bodyDiv w:val="1"/>
      <w:marLeft w:val="0"/>
      <w:marRight w:val="0"/>
      <w:marTop w:val="0"/>
      <w:marBottom w:val="0"/>
      <w:divBdr>
        <w:top w:val="none" w:sz="0" w:space="0" w:color="auto"/>
        <w:left w:val="none" w:sz="0" w:space="0" w:color="auto"/>
        <w:bottom w:val="none" w:sz="0" w:space="0" w:color="auto"/>
        <w:right w:val="none" w:sz="0" w:space="0" w:color="auto"/>
      </w:divBdr>
    </w:div>
    <w:div w:id="667026568">
      <w:bodyDiv w:val="1"/>
      <w:marLeft w:val="0"/>
      <w:marRight w:val="0"/>
      <w:marTop w:val="0"/>
      <w:marBottom w:val="0"/>
      <w:divBdr>
        <w:top w:val="none" w:sz="0" w:space="0" w:color="auto"/>
        <w:left w:val="none" w:sz="0" w:space="0" w:color="auto"/>
        <w:bottom w:val="none" w:sz="0" w:space="0" w:color="auto"/>
        <w:right w:val="none" w:sz="0" w:space="0" w:color="auto"/>
      </w:divBdr>
    </w:div>
    <w:div w:id="688945114">
      <w:bodyDiv w:val="1"/>
      <w:marLeft w:val="0"/>
      <w:marRight w:val="0"/>
      <w:marTop w:val="0"/>
      <w:marBottom w:val="0"/>
      <w:divBdr>
        <w:top w:val="none" w:sz="0" w:space="0" w:color="auto"/>
        <w:left w:val="none" w:sz="0" w:space="0" w:color="auto"/>
        <w:bottom w:val="none" w:sz="0" w:space="0" w:color="auto"/>
        <w:right w:val="none" w:sz="0" w:space="0" w:color="auto"/>
      </w:divBdr>
    </w:div>
    <w:div w:id="778451752">
      <w:bodyDiv w:val="1"/>
      <w:marLeft w:val="0"/>
      <w:marRight w:val="0"/>
      <w:marTop w:val="0"/>
      <w:marBottom w:val="0"/>
      <w:divBdr>
        <w:top w:val="none" w:sz="0" w:space="0" w:color="auto"/>
        <w:left w:val="none" w:sz="0" w:space="0" w:color="auto"/>
        <w:bottom w:val="none" w:sz="0" w:space="0" w:color="auto"/>
        <w:right w:val="none" w:sz="0" w:space="0" w:color="auto"/>
      </w:divBdr>
    </w:div>
    <w:div w:id="997001124">
      <w:bodyDiv w:val="1"/>
      <w:marLeft w:val="0"/>
      <w:marRight w:val="0"/>
      <w:marTop w:val="0"/>
      <w:marBottom w:val="0"/>
      <w:divBdr>
        <w:top w:val="none" w:sz="0" w:space="0" w:color="auto"/>
        <w:left w:val="none" w:sz="0" w:space="0" w:color="auto"/>
        <w:bottom w:val="none" w:sz="0" w:space="0" w:color="auto"/>
        <w:right w:val="none" w:sz="0" w:space="0" w:color="auto"/>
      </w:divBdr>
    </w:div>
    <w:div w:id="1257447741">
      <w:bodyDiv w:val="1"/>
      <w:marLeft w:val="0"/>
      <w:marRight w:val="0"/>
      <w:marTop w:val="0"/>
      <w:marBottom w:val="0"/>
      <w:divBdr>
        <w:top w:val="none" w:sz="0" w:space="0" w:color="auto"/>
        <w:left w:val="none" w:sz="0" w:space="0" w:color="auto"/>
        <w:bottom w:val="none" w:sz="0" w:space="0" w:color="auto"/>
        <w:right w:val="none" w:sz="0" w:space="0" w:color="auto"/>
      </w:divBdr>
    </w:div>
    <w:div w:id="1359308813">
      <w:bodyDiv w:val="1"/>
      <w:marLeft w:val="0"/>
      <w:marRight w:val="0"/>
      <w:marTop w:val="0"/>
      <w:marBottom w:val="0"/>
      <w:divBdr>
        <w:top w:val="none" w:sz="0" w:space="0" w:color="auto"/>
        <w:left w:val="none" w:sz="0" w:space="0" w:color="auto"/>
        <w:bottom w:val="none" w:sz="0" w:space="0" w:color="auto"/>
        <w:right w:val="none" w:sz="0" w:space="0" w:color="auto"/>
      </w:divBdr>
    </w:div>
    <w:div w:id="1425374799">
      <w:bodyDiv w:val="1"/>
      <w:marLeft w:val="0"/>
      <w:marRight w:val="0"/>
      <w:marTop w:val="0"/>
      <w:marBottom w:val="0"/>
      <w:divBdr>
        <w:top w:val="none" w:sz="0" w:space="0" w:color="auto"/>
        <w:left w:val="none" w:sz="0" w:space="0" w:color="auto"/>
        <w:bottom w:val="none" w:sz="0" w:space="0" w:color="auto"/>
        <w:right w:val="none" w:sz="0" w:space="0" w:color="auto"/>
      </w:divBdr>
    </w:div>
    <w:div w:id="1436948394">
      <w:bodyDiv w:val="1"/>
      <w:marLeft w:val="0"/>
      <w:marRight w:val="0"/>
      <w:marTop w:val="0"/>
      <w:marBottom w:val="0"/>
      <w:divBdr>
        <w:top w:val="none" w:sz="0" w:space="0" w:color="auto"/>
        <w:left w:val="none" w:sz="0" w:space="0" w:color="auto"/>
        <w:bottom w:val="none" w:sz="0" w:space="0" w:color="auto"/>
        <w:right w:val="none" w:sz="0" w:space="0" w:color="auto"/>
      </w:divBdr>
      <w:divsChild>
        <w:div w:id="235288959">
          <w:marLeft w:val="0"/>
          <w:marRight w:val="0"/>
          <w:marTop w:val="0"/>
          <w:marBottom w:val="0"/>
          <w:divBdr>
            <w:top w:val="none" w:sz="0" w:space="0" w:color="auto"/>
            <w:left w:val="none" w:sz="0" w:space="0" w:color="auto"/>
            <w:bottom w:val="none" w:sz="0" w:space="0" w:color="auto"/>
            <w:right w:val="none" w:sz="0" w:space="0" w:color="auto"/>
          </w:divBdr>
        </w:div>
        <w:div w:id="255599045">
          <w:marLeft w:val="0"/>
          <w:marRight w:val="0"/>
          <w:marTop w:val="0"/>
          <w:marBottom w:val="0"/>
          <w:divBdr>
            <w:top w:val="none" w:sz="0" w:space="0" w:color="auto"/>
            <w:left w:val="none" w:sz="0" w:space="0" w:color="auto"/>
            <w:bottom w:val="none" w:sz="0" w:space="0" w:color="auto"/>
            <w:right w:val="none" w:sz="0" w:space="0" w:color="auto"/>
          </w:divBdr>
        </w:div>
        <w:div w:id="417480980">
          <w:marLeft w:val="0"/>
          <w:marRight w:val="0"/>
          <w:marTop w:val="0"/>
          <w:marBottom w:val="0"/>
          <w:divBdr>
            <w:top w:val="none" w:sz="0" w:space="0" w:color="auto"/>
            <w:left w:val="none" w:sz="0" w:space="0" w:color="auto"/>
            <w:bottom w:val="none" w:sz="0" w:space="0" w:color="auto"/>
            <w:right w:val="none" w:sz="0" w:space="0" w:color="auto"/>
          </w:divBdr>
        </w:div>
        <w:div w:id="801073182">
          <w:marLeft w:val="0"/>
          <w:marRight w:val="0"/>
          <w:marTop w:val="0"/>
          <w:marBottom w:val="0"/>
          <w:divBdr>
            <w:top w:val="none" w:sz="0" w:space="0" w:color="auto"/>
            <w:left w:val="none" w:sz="0" w:space="0" w:color="auto"/>
            <w:bottom w:val="none" w:sz="0" w:space="0" w:color="auto"/>
            <w:right w:val="none" w:sz="0" w:space="0" w:color="auto"/>
          </w:divBdr>
        </w:div>
        <w:div w:id="1303579732">
          <w:marLeft w:val="0"/>
          <w:marRight w:val="0"/>
          <w:marTop w:val="0"/>
          <w:marBottom w:val="0"/>
          <w:divBdr>
            <w:top w:val="none" w:sz="0" w:space="0" w:color="auto"/>
            <w:left w:val="none" w:sz="0" w:space="0" w:color="auto"/>
            <w:bottom w:val="none" w:sz="0" w:space="0" w:color="auto"/>
            <w:right w:val="none" w:sz="0" w:space="0" w:color="auto"/>
          </w:divBdr>
        </w:div>
        <w:div w:id="1481455724">
          <w:marLeft w:val="0"/>
          <w:marRight w:val="0"/>
          <w:marTop w:val="0"/>
          <w:marBottom w:val="0"/>
          <w:divBdr>
            <w:top w:val="none" w:sz="0" w:space="0" w:color="auto"/>
            <w:left w:val="none" w:sz="0" w:space="0" w:color="auto"/>
            <w:bottom w:val="none" w:sz="0" w:space="0" w:color="auto"/>
            <w:right w:val="none" w:sz="0" w:space="0" w:color="auto"/>
          </w:divBdr>
        </w:div>
        <w:div w:id="1734307951">
          <w:marLeft w:val="0"/>
          <w:marRight w:val="0"/>
          <w:marTop w:val="0"/>
          <w:marBottom w:val="0"/>
          <w:divBdr>
            <w:top w:val="none" w:sz="0" w:space="0" w:color="auto"/>
            <w:left w:val="none" w:sz="0" w:space="0" w:color="auto"/>
            <w:bottom w:val="none" w:sz="0" w:space="0" w:color="auto"/>
            <w:right w:val="none" w:sz="0" w:space="0" w:color="auto"/>
          </w:divBdr>
        </w:div>
        <w:div w:id="2005040166">
          <w:marLeft w:val="0"/>
          <w:marRight w:val="0"/>
          <w:marTop w:val="0"/>
          <w:marBottom w:val="0"/>
          <w:divBdr>
            <w:top w:val="none" w:sz="0" w:space="0" w:color="auto"/>
            <w:left w:val="none" w:sz="0" w:space="0" w:color="auto"/>
            <w:bottom w:val="none" w:sz="0" w:space="0" w:color="auto"/>
            <w:right w:val="none" w:sz="0" w:space="0" w:color="auto"/>
          </w:divBdr>
        </w:div>
        <w:div w:id="2012414905">
          <w:marLeft w:val="0"/>
          <w:marRight w:val="0"/>
          <w:marTop w:val="120"/>
          <w:marBottom w:val="0"/>
          <w:divBdr>
            <w:top w:val="none" w:sz="0" w:space="0" w:color="auto"/>
            <w:left w:val="none" w:sz="0" w:space="0" w:color="auto"/>
            <w:bottom w:val="none" w:sz="0" w:space="0" w:color="auto"/>
            <w:right w:val="none" w:sz="0" w:space="0" w:color="auto"/>
          </w:divBdr>
        </w:div>
        <w:div w:id="2071464043">
          <w:marLeft w:val="0"/>
          <w:marRight w:val="0"/>
          <w:marTop w:val="0"/>
          <w:marBottom w:val="0"/>
          <w:divBdr>
            <w:top w:val="none" w:sz="0" w:space="0" w:color="auto"/>
            <w:left w:val="none" w:sz="0" w:space="0" w:color="auto"/>
            <w:bottom w:val="none" w:sz="0" w:space="0" w:color="auto"/>
            <w:right w:val="none" w:sz="0" w:space="0" w:color="auto"/>
          </w:divBdr>
        </w:div>
      </w:divsChild>
    </w:div>
    <w:div w:id="1620912414">
      <w:bodyDiv w:val="1"/>
      <w:marLeft w:val="0"/>
      <w:marRight w:val="0"/>
      <w:marTop w:val="0"/>
      <w:marBottom w:val="0"/>
      <w:divBdr>
        <w:top w:val="none" w:sz="0" w:space="0" w:color="auto"/>
        <w:left w:val="none" w:sz="0" w:space="0" w:color="auto"/>
        <w:bottom w:val="none" w:sz="0" w:space="0" w:color="auto"/>
        <w:right w:val="none" w:sz="0" w:space="0" w:color="auto"/>
      </w:divBdr>
    </w:div>
    <w:div w:id="1773043041">
      <w:bodyDiv w:val="1"/>
      <w:marLeft w:val="0"/>
      <w:marRight w:val="0"/>
      <w:marTop w:val="0"/>
      <w:marBottom w:val="0"/>
      <w:divBdr>
        <w:top w:val="none" w:sz="0" w:space="0" w:color="auto"/>
        <w:left w:val="none" w:sz="0" w:space="0" w:color="auto"/>
        <w:bottom w:val="none" w:sz="0" w:space="0" w:color="auto"/>
        <w:right w:val="none" w:sz="0" w:space="0" w:color="auto"/>
      </w:divBdr>
    </w:div>
    <w:div w:id="1932082709">
      <w:bodyDiv w:val="1"/>
      <w:marLeft w:val="0"/>
      <w:marRight w:val="0"/>
      <w:marTop w:val="0"/>
      <w:marBottom w:val="0"/>
      <w:divBdr>
        <w:top w:val="none" w:sz="0" w:space="0" w:color="auto"/>
        <w:left w:val="none" w:sz="0" w:space="0" w:color="auto"/>
        <w:bottom w:val="none" w:sz="0" w:space="0" w:color="auto"/>
        <w:right w:val="none" w:sz="0" w:space="0" w:color="auto"/>
      </w:divBdr>
    </w:div>
    <w:div w:id="2104839144">
      <w:bodyDiv w:val="1"/>
      <w:marLeft w:val="0"/>
      <w:marRight w:val="0"/>
      <w:marTop w:val="0"/>
      <w:marBottom w:val="0"/>
      <w:divBdr>
        <w:top w:val="none" w:sz="0" w:space="0" w:color="auto"/>
        <w:left w:val="none" w:sz="0" w:space="0" w:color="auto"/>
        <w:bottom w:val="none" w:sz="0" w:space="0" w:color="auto"/>
        <w:right w:val="none" w:sz="0" w:space="0" w:color="auto"/>
      </w:divBdr>
    </w:div>
    <w:div w:id="211944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D21B-93C7-4945-9F02-85A9E1A32769}">
  <ds:schemaRefs>
    <ds:schemaRef ds:uri="http://schemas.openxmlformats.org/officeDocument/2006/bibliography"/>
  </ds:schemaRefs>
</ds:datastoreItem>
</file>

<file path=customXml/itemProps2.xml><?xml version="1.0" encoding="utf-8"?>
<ds:datastoreItem xmlns:ds="http://schemas.openxmlformats.org/officeDocument/2006/customXml" ds:itemID="{70A4ECED-61CA-423F-A931-1789FF330B93}"/>
</file>

<file path=customXml/itemProps3.xml><?xml version="1.0" encoding="utf-8"?>
<ds:datastoreItem xmlns:ds="http://schemas.openxmlformats.org/officeDocument/2006/customXml" ds:itemID="{A6E3161D-A998-4901-AD11-67F03FF1DCC6}"/>
</file>

<file path=customXml/itemProps4.xml><?xml version="1.0" encoding="utf-8"?>
<ds:datastoreItem xmlns:ds="http://schemas.openxmlformats.org/officeDocument/2006/customXml" ds:itemID="{16837CFF-0B16-4333-A984-A1D00FE9EE9C}"/>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cp:revision>
  <cp:lastPrinted>2024-01-11T02:28:00Z</cp:lastPrinted>
  <dcterms:created xsi:type="dcterms:W3CDTF">2024-03-12T02:01:00Z</dcterms:created>
  <dcterms:modified xsi:type="dcterms:W3CDTF">2024-03-12T02:02:00Z</dcterms:modified>
</cp:coreProperties>
</file>